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322CE" w14:textId="29311019" w:rsidR="00440A36" w:rsidRPr="00B842E2" w:rsidRDefault="00440A36" w:rsidP="00844560">
      <w:pPr>
        <w:contextualSpacing/>
        <w:jc w:val="center"/>
        <w:rPr>
          <w:rFonts w:ascii="Times New Roman" w:hAnsi="Times New Roman" w:cs="Times New Roman"/>
          <w:sz w:val="36"/>
          <w:szCs w:val="36"/>
        </w:rPr>
      </w:pPr>
      <w:r w:rsidRPr="00B842E2">
        <w:rPr>
          <w:rFonts w:ascii="Times New Roman" w:hAnsi="Times New Roman" w:cs="Times New Roman"/>
          <w:sz w:val="36"/>
          <w:szCs w:val="36"/>
        </w:rPr>
        <w:t xml:space="preserve">SECTION </w:t>
      </w:r>
      <w:r w:rsidR="00F17EF7" w:rsidRPr="00B842E2">
        <w:rPr>
          <w:rFonts w:ascii="Times New Roman" w:hAnsi="Times New Roman" w:cs="Times New Roman"/>
          <w:sz w:val="36"/>
          <w:szCs w:val="36"/>
        </w:rPr>
        <w:t>09 51 13</w:t>
      </w:r>
    </w:p>
    <w:p w14:paraId="5C9C8DBD" w14:textId="0A358F6B" w:rsidR="00440A36" w:rsidRPr="00B842E2" w:rsidRDefault="00EC124D" w:rsidP="0641289A">
      <w:pPr>
        <w:contextualSpacing/>
        <w:jc w:val="center"/>
        <w:rPr>
          <w:rFonts w:ascii="Times New Roman" w:hAnsi="Times New Roman" w:cs="Times New Roman"/>
          <w:sz w:val="36"/>
          <w:szCs w:val="36"/>
        </w:rPr>
      </w:pPr>
      <w:bookmarkStart w:id="0" w:name="_Hlk26435678"/>
      <w:proofErr w:type="spellStart"/>
      <w:r w:rsidRPr="009072FE">
        <w:rPr>
          <w:rFonts w:ascii="Times New Roman" w:hAnsi="Times New Roman" w:cs="Times New Roman"/>
          <w:sz w:val="36"/>
          <w:szCs w:val="36"/>
        </w:rPr>
        <w:t>Fabrisorb</w:t>
      </w:r>
      <w:r>
        <w:rPr>
          <w:rFonts w:ascii="Times New Roman" w:hAnsi="Times New Roman" w:cs="Times New Roman"/>
          <w:sz w:val="36"/>
          <w:szCs w:val="36"/>
          <w:vertAlign w:val="superscript"/>
        </w:rPr>
        <w:t>TM</w:t>
      </w:r>
      <w:proofErr w:type="spellEnd"/>
      <w:r w:rsidRPr="009072FE">
        <w:rPr>
          <w:rFonts w:ascii="Times New Roman" w:hAnsi="Times New Roman" w:cs="Times New Roman"/>
          <w:sz w:val="36"/>
          <w:szCs w:val="36"/>
        </w:rPr>
        <w:t xml:space="preserve"> Fabric Wrapped Acoustic</w:t>
      </w:r>
      <w:r>
        <w:rPr>
          <w:rFonts w:ascii="Times New Roman" w:hAnsi="Times New Roman" w:cs="Times New Roman"/>
          <w:sz w:val="36"/>
          <w:szCs w:val="36"/>
        </w:rPr>
        <w:t>al</w:t>
      </w:r>
      <w:bookmarkEnd w:id="0"/>
      <w:r w:rsidRPr="009072FE">
        <w:rPr>
          <w:rFonts w:ascii="Times New Roman" w:hAnsi="Times New Roman" w:cs="Times New Roman"/>
          <w:sz w:val="36"/>
          <w:szCs w:val="36"/>
        </w:rPr>
        <w:t xml:space="preserve"> </w:t>
      </w:r>
      <w:r w:rsidR="00701016" w:rsidRPr="00B842E2">
        <w:rPr>
          <w:rFonts w:ascii="Times New Roman" w:hAnsi="Times New Roman" w:cs="Times New Roman"/>
          <w:sz w:val="36"/>
          <w:szCs w:val="36"/>
        </w:rPr>
        <w:t>Baffle</w:t>
      </w:r>
      <w:r w:rsidR="00887AB1">
        <w:rPr>
          <w:rFonts w:ascii="Times New Roman" w:hAnsi="Times New Roman" w:cs="Times New Roman"/>
          <w:sz w:val="36"/>
          <w:szCs w:val="36"/>
        </w:rPr>
        <w:t>s</w:t>
      </w:r>
    </w:p>
    <w:p w14:paraId="43AF13BE" w14:textId="77777777" w:rsidR="00440A36" w:rsidRPr="00B842E2" w:rsidRDefault="00440A36" w:rsidP="00440A36">
      <w:pPr>
        <w:contextualSpacing/>
        <w:jc w:val="center"/>
        <w:rPr>
          <w:rFonts w:ascii="Times New Roman" w:hAnsi="Times New Roman" w:cs="Times New Roman"/>
          <w:sz w:val="24"/>
          <w:szCs w:val="24"/>
        </w:rPr>
      </w:pPr>
    </w:p>
    <w:p w14:paraId="7CC3434C" w14:textId="37CAD68D" w:rsidR="005543F3" w:rsidRPr="00B842E2" w:rsidRDefault="005543F3" w:rsidP="005543F3">
      <w:pPr>
        <w:contextualSpacing/>
        <w:rPr>
          <w:rFonts w:ascii="Times New Roman" w:hAnsi="Times New Roman" w:cs="Times New Roman"/>
          <w:b/>
        </w:rPr>
      </w:pPr>
      <w:r w:rsidRPr="00B842E2">
        <w:rPr>
          <w:rFonts w:ascii="Times New Roman" w:hAnsi="Times New Roman" w:cs="Times New Roman"/>
          <w:b/>
        </w:rPr>
        <w:t xml:space="preserve">PART 1 GENERAL </w:t>
      </w:r>
    </w:p>
    <w:p w14:paraId="070859DD" w14:textId="7B460FAD" w:rsidR="005543F3" w:rsidRPr="00B842E2" w:rsidRDefault="00440A36" w:rsidP="007647F5">
      <w:pPr>
        <w:pStyle w:val="ListParagraph"/>
        <w:numPr>
          <w:ilvl w:val="0"/>
          <w:numId w:val="2"/>
        </w:numPr>
        <w:spacing w:after="200"/>
        <w:ind w:left="360"/>
        <w:contextualSpacing w:val="0"/>
        <w:rPr>
          <w:rFonts w:ascii="Times New Roman" w:hAnsi="Times New Roman" w:cs="Times New Roman"/>
          <w:b/>
        </w:rPr>
      </w:pPr>
      <w:r w:rsidRPr="00B842E2">
        <w:rPr>
          <w:rFonts w:ascii="Times New Roman" w:hAnsi="Times New Roman" w:cs="Times New Roman"/>
          <w:b/>
        </w:rPr>
        <w:t xml:space="preserve"> </w:t>
      </w:r>
      <w:r w:rsidRPr="00B842E2">
        <w:rPr>
          <w:rFonts w:ascii="Times New Roman" w:hAnsi="Times New Roman" w:cs="Times New Roman"/>
          <w:b/>
        </w:rPr>
        <w:tab/>
      </w:r>
      <w:r w:rsidR="00954771" w:rsidRPr="00B842E2">
        <w:rPr>
          <w:rFonts w:ascii="Times New Roman" w:hAnsi="Times New Roman" w:cs="Times New Roman"/>
          <w:b/>
        </w:rPr>
        <w:t>SECTION INCLUDES</w:t>
      </w:r>
    </w:p>
    <w:p w14:paraId="738CA36F" w14:textId="70BA9814" w:rsidR="00954771" w:rsidRPr="00B842E2" w:rsidRDefault="00EC124D" w:rsidP="2ABA6D69">
      <w:pPr>
        <w:pStyle w:val="ListParagraph"/>
        <w:numPr>
          <w:ilvl w:val="1"/>
          <w:numId w:val="2"/>
        </w:numPr>
        <w:ind w:left="1440" w:hanging="720"/>
        <w:contextualSpacing w:val="0"/>
        <w:rPr>
          <w:rFonts w:ascii="Times New Roman" w:hAnsi="Times New Roman" w:cs="Times New Roman"/>
        </w:rPr>
      </w:pPr>
      <w:bookmarkStart w:id="1" w:name="_Hlk26435686"/>
      <w:proofErr w:type="spellStart"/>
      <w:r w:rsidRPr="009072FE">
        <w:rPr>
          <w:rFonts w:ascii="Times New Roman" w:hAnsi="Times New Roman" w:cs="Times New Roman"/>
        </w:rPr>
        <w:t>Fabrisorb</w:t>
      </w:r>
      <w:r>
        <w:rPr>
          <w:rFonts w:ascii="Times New Roman" w:hAnsi="Times New Roman" w:cs="Times New Roman"/>
          <w:vertAlign w:val="superscript"/>
        </w:rPr>
        <w:t>TM</w:t>
      </w:r>
      <w:proofErr w:type="spellEnd"/>
      <w:r w:rsidRPr="009072FE">
        <w:rPr>
          <w:rFonts w:ascii="Times New Roman" w:hAnsi="Times New Roman" w:cs="Times New Roman"/>
        </w:rPr>
        <w:t xml:space="preserve"> fabric wrapped </w:t>
      </w:r>
      <w:r w:rsidR="00E44538">
        <w:rPr>
          <w:rFonts w:ascii="Times New Roman" w:hAnsi="Times New Roman" w:cs="Times New Roman"/>
        </w:rPr>
        <w:t xml:space="preserve">fiberglass </w:t>
      </w:r>
      <w:r w:rsidRPr="009072FE">
        <w:rPr>
          <w:rFonts w:ascii="Times New Roman" w:hAnsi="Times New Roman" w:cs="Times New Roman"/>
        </w:rPr>
        <w:t>acoustic</w:t>
      </w:r>
      <w:r>
        <w:rPr>
          <w:rFonts w:ascii="Times New Roman" w:hAnsi="Times New Roman" w:cs="Times New Roman"/>
        </w:rPr>
        <w:t>al</w:t>
      </w:r>
      <w:bookmarkEnd w:id="1"/>
      <w:r w:rsidRPr="009072FE">
        <w:rPr>
          <w:rFonts w:ascii="Times New Roman" w:hAnsi="Times New Roman" w:cs="Times New Roman"/>
        </w:rPr>
        <w:t xml:space="preserve"> </w:t>
      </w:r>
      <w:r w:rsidR="00B842E2" w:rsidRPr="00B842E2">
        <w:rPr>
          <w:rFonts w:ascii="Times New Roman" w:hAnsi="Times New Roman" w:cs="Times New Roman"/>
        </w:rPr>
        <w:t>baffle</w:t>
      </w:r>
      <w:r w:rsidR="00887AB1">
        <w:rPr>
          <w:rFonts w:ascii="Times New Roman" w:hAnsi="Times New Roman" w:cs="Times New Roman"/>
        </w:rPr>
        <w:t>s</w:t>
      </w:r>
      <w:r w:rsidR="00242249" w:rsidRPr="00B842E2">
        <w:rPr>
          <w:rFonts w:ascii="Times New Roman" w:hAnsi="Times New Roman" w:cs="Times New Roman"/>
        </w:rPr>
        <w:t>.</w:t>
      </w:r>
    </w:p>
    <w:p w14:paraId="03C67C95" w14:textId="3645F122" w:rsidR="00B63322" w:rsidRPr="00245AEC" w:rsidRDefault="00B63322" w:rsidP="00B63322">
      <w:pPr>
        <w:pStyle w:val="ArticleCSI"/>
        <w:numPr>
          <w:ilvl w:val="0"/>
          <w:numId w:val="2"/>
        </w:numPr>
        <w:ind w:hanging="720"/>
      </w:pPr>
      <w:r w:rsidRPr="00245AEC">
        <w:t>REFERENCES</w:t>
      </w:r>
      <w:r w:rsidR="00F212A4">
        <w:rPr>
          <w:color w:val="FF0000"/>
        </w:rPr>
        <w:t xml:space="preserve"> </w:t>
      </w:r>
    </w:p>
    <w:p w14:paraId="70A602F8" w14:textId="44C1845C" w:rsidR="00B63322" w:rsidRPr="00844560" w:rsidRDefault="00844560" w:rsidP="00844560">
      <w:pPr>
        <w:pStyle w:val="ParagraphCSI"/>
        <w:numPr>
          <w:ilvl w:val="1"/>
          <w:numId w:val="2"/>
        </w:numPr>
        <w:ind w:left="1440" w:hanging="720"/>
      </w:pPr>
      <w:r w:rsidRPr="000D0496">
        <w:t>American Society for Testing and Materials (ASTM)</w:t>
      </w:r>
    </w:p>
    <w:p w14:paraId="7C55C8BC" w14:textId="7E80983A" w:rsidR="00844560" w:rsidRDefault="00844560" w:rsidP="00844560">
      <w:pPr>
        <w:pStyle w:val="SubParaCSI"/>
        <w:numPr>
          <w:ilvl w:val="2"/>
          <w:numId w:val="2"/>
        </w:numPr>
        <w:ind w:hanging="720"/>
      </w:pPr>
      <w:r w:rsidRPr="00245AEC">
        <w:t>ASTM C423: Standard Test Method for Sound Absorption and Sound Absorption Coefficients by the Reverberation Room Method.</w:t>
      </w:r>
    </w:p>
    <w:p w14:paraId="2BCCCFB1" w14:textId="7F29A96D" w:rsidR="00B63322" w:rsidRDefault="00B63322" w:rsidP="00F212A4">
      <w:pPr>
        <w:pStyle w:val="SubParaCSI"/>
        <w:numPr>
          <w:ilvl w:val="2"/>
          <w:numId w:val="2"/>
        </w:numPr>
        <w:ind w:hanging="720"/>
      </w:pPr>
      <w:r w:rsidRPr="00245AEC">
        <w:t>ASTM E84: Standard Test Method for Surface Burning Characteristics of Building Materials.</w:t>
      </w:r>
    </w:p>
    <w:p w14:paraId="44BF8E64" w14:textId="4723372E" w:rsidR="00B63322" w:rsidRPr="00CE4350" w:rsidRDefault="00B63322" w:rsidP="00F212A4">
      <w:pPr>
        <w:pStyle w:val="SubParaCSI"/>
        <w:numPr>
          <w:ilvl w:val="2"/>
          <w:numId w:val="2"/>
        </w:numPr>
        <w:ind w:hanging="720"/>
      </w:pPr>
      <w:r w:rsidRPr="00245AEC">
        <w:t>ASTM E795: Standard Practices for Mounting Test Specimens During Sound Absorption Tests</w:t>
      </w:r>
      <w:r w:rsidR="00440A36" w:rsidRPr="001125F1">
        <w:rPr>
          <w:b/>
        </w:rPr>
        <w:tab/>
      </w:r>
    </w:p>
    <w:p w14:paraId="2D08B8CD" w14:textId="40364A78" w:rsidR="00CE4350" w:rsidRDefault="00CE4350" w:rsidP="00305873">
      <w:pPr>
        <w:pStyle w:val="SubParaCSI"/>
        <w:numPr>
          <w:ilvl w:val="1"/>
          <w:numId w:val="2"/>
        </w:numPr>
        <w:ind w:left="1440" w:hanging="720"/>
      </w:pPr>
      <w:r>
        <w:t>International Code Council (ICC)</w:t>
      </w:r>
    </w:p>
    <w:p w14:paraId="7DD3C750" w14:textId="3596782D" w:rsidR="00CE4350" w:rsidRDefault="00CE4350" w:rsidP="00F212A4">
      <w:pPr>
        <w:pStyle w:val="SubParaCSI"/>
        <w:numPr>
          <w:ilvl w:val="2"/>
          <w:numId w:val="2"/>
        </w:numPr>
        <w:ind w:hanging="720"/>
      </w:pPr>
      <w:r>
        <w:t>ICC IBC: International Building Code</w:t>
      </w:r>
    </w:p>
    <w:p w14:paraId="312AC61A" w14:textId="344087A9" w:rsidR="005543F3" w:rsidRPr="00CC6B2B" w:rsidRDefault="00B63322" w:rsidP="00B63322">
      <w:pPr>
        <w:pStyle w:val="ListParagraph"/>
        <w:numPr>
          <w:ilvl w:val="0"/>
          <w:numId w:val="2"/>
        </w:numPr>
        <w:ind w:left="360"/>
        <w:contextualSpacing w:val="0"/>
        <w:rPr>
          <w:rFonts w:ascii="Times New Roman" w:hAnsi="Times New Roman" w:cs="Times New Roman"/>
          <w:b/>
        </w:rPr>
      </w:pPr>
      <w:r>
        <w:rPr>
          <w:rFonts w:ascii="Times New Roman" w:hAnsi="Times New Roman" w:cs="Times New Roman"/>
          <w:b/>
        </w:rPr>
        <w:tab/>
      </w:r>
      <w:r w:rsidR="005543F3" w:rsidRPr="00CC6B2B">
        <w:rPr>
          <w:rFonts w:ascii="Times New Roman" w:hAnsi="Times New Roman" w:cs="Times New Roman"/>
          <w:b/>
        </w:rPr>
        <w:t>SUBMITTALS</w:t>
      </w:r>
    </w:p>
    <w:p w14:paraId="2DF85338" w14:textId="6417C32B" w:rsidR="00440A36" w:rsidRPr="00CC6B2B" w:rsidRDefault="000B7630" w:rsidP="007647F5">
      <w:pPr>
        <w:pStyle w:val="ListParagraph"/>
        <w:numPr>
          <w:ilvl w:val="1"/>
          <w:numId w:val="2"/>
        </w:numPr>
        <w:spacing w:after="200"/>
        <w:ind w:left="1440" w:hanging="720"/>
        <w:contextualSpacing w:val="0"/>
        <w:rPr>
          <w:rFonts w:ascii="Times New Roman" w:hAnsi="Times New Roman" w:cs="Times New Roman"/>
          <w:b/>
        </w:rPr>
      </w:pPr>
      <w:r w:rsidRPr="00CC6B2B">
        <w:rPr>
          <w:rFonts w:ascii="Times New Roman" w:hAnsi="Times New Roman" w:cs="Times New Roman"/>
        </w:rPr>
        <w:t xml:space="preserve">Product Data: Manufacturer’s data </w:t>
      </w:r>
      <w:r w:rsidR="00824ABC" w:rsidRPr="00CC6B2B">
        <w:rPr>
          <w:rFonts w:ascii="Times New Roman" w:hAnsi="Times New Roman" w:cs="Times New Roman"/>
        </w:rPr>
        <w:t>sheet</w:t>
      </w:r>
      <w:r w:rsidR="00017BA1">
        <w:rPr>
          <w:rFonts w:ascii="Times New Roman" w:hAnsi="Times New Roman" w:cs="Times New Roman"/>
        </w:rPr>
        <w:t xml:space="preserve"> and installation instructions</w:t>
      </w:r>
      <w:r w:rsidR="00B63322">
        <w:rPr>
          <w:rFonts w:ascii="Times New Roman" w:hAnsi="Times New Roman" w:cs="Times New Roman"/>
        </w:rPr>
        <w:t>.</w:t>
      </w:r>
    </w:p>
    <w:p w14:paraId="15262BC3" w14:textId="18554D76" w:rsidR="003C079A" w:rsidRPr="00CC6B2B" w:rsidRDefault="0641289A" w:rsidP="003C079A">
      <w:pPr>
        <w:pStyle w:val="ListParagraph"/>
        <w:numPr>
          <w:ilvl w:val="1"/>
          <w:numId w:val="2"/>
        </w:numPr>
        <w:spacing w:after="200"/>
        <w:ind w:left="1440" w:hanging="720"/>
        <w:contextualSpacing w:val="0"/>
        <w:rPr>
          <w:rFonts w:ascii="Times New Roman" w:hAnsi="Times New Roman" w:cs="Times New Roman"/>
          <w:b/>
          <w:bCs/>
        </w:rPr>
      </w:pPr>
      <w:r w:rsidRPr="00CC6B2B">
        <w:rPr>
          <w:rFonts w:ascii="Times New Roman" w:hAnsi="Times New Roman" w:cs="Times New Roman"/>
        </w:rPr>
        <w:t>Samples:</w:t>
      </w:r>
      <w:r w:rsidR="00B63322">
        <w:rPr>
          <w:rFonts w:ascii="Times New Roman" w:hAnsi="Times New Roman" w:cs="Times New Roman"/>
        </w:rPr>
        <w:t xml:space="preserve"> Submit</w:t>
      </w:r>
      <w:r w:rsidR="00F96CF1">
        <w:rPr>
          <w:rFonts w:ascii="Times New Roman" w:hAnsi="Times New Roman" w:cs="Times New Roman"/>
        </w:rPr>
        <w:t>, a</w:t>
      </w:r>
      <w:r w:rsidR="00C569C1">
        <w:rPr>
          <w:rFonts w:ascii="Times New Roman" w:hAnsi="Times New Roman" w:cs="Times New Roman"/>
        </w:rPr>
        <w:t>t</w:t>
      </w:r>
      <w:r w:rsidR="00F96CF1">
        <w:rPr>
          <w:rFonts w:ascii="Times New Roman" w:hAnsi="Times New Roman" w:cs="Times New Roman"/>
        </w:rPr>
        <w:t xml:space="preserve"> minimum, </w:t>
      </w:r>
      <w:r w:rsidR="00C569C1">
        <w:rPr>
          <w:rFonts w:ascii="Times New Roman" w:hAnsi="Times New Roman" w:cs="Times New Roman"/>
        </w:rPr>
        <w:t xml:space="preserve">a 4” x 4” </w:t>
      </w:r>
      <w:r w:rsidR="00B63322">
        <w:rPr>
          <w:rFonts w:ascii="Times New Roman" w:hAnsi="Times New Roman" w:cs="Times New Roman"/>
        </w:rPr>
        <w:t xml:space="preserve">sample for each type of </w:t>
      </w:r>
      <w:r w:rsidR="00C569C1">
        <w:rPr>
          <w:rFonts w:ascii="Times New Roman" w:hAnsi="Times New Roman" w:cs="Times New Roman"/>
        </w:rPr>
        <w:t xml:space="preserve">specified </w:t>
      </w:r>
      <w:r w:rsidR="00B63322">
        <w:rPr>
          <w:rFonts w:ascii="Times New Roman" w:hAnsi="Times New Roman" w:cs="Times New Roman"/>
        </w:rPr>
        <w:t xml:space="preserve">acoustical </w:t>
      </w:r>
      <w:r w:rsidR="00844560">
        <w:rPr>
          <w:rFonts w:ascii="Times New Roman" w:hAnsi="Times New Roman" w:cs="Times New Roman"/>
        </w:rPr>
        <w:t>baffle</w:t>
      </w:r>
      <w:r w:rsidR="00B63322">
        <w:rPr>
          <w:rFonts w:ascii="Times New Roman" w:hAnsi="Times New Roman" w:cs="Times New Roman"/>
        </w:rPr>
        <w:t xml:space="preserve">. </w:t>
      </w:r>
    </w:p>
    <w:p w14:paraId="25E08BD8" w14:textId="7FD825D6" w:rsidR="003C079A" w:rsidRPr="00CC6B2B" w:rsidRDefault="003C079A" w:rsidP="003C079A">
      <w:pPr>
        <w:pStyle w:val="ListParagraph"/>
        <w:numPr>
          <w:ilvl w:val="1"/>
          <w:numId w:val="2"/>
        </w:numPr>
        <w:spacing w:after="200"/>
        <w:ind w:left="1440" w:hanging="720"/>
        <w:contextualSpacing w:val="0"/>
        <w:rPr>
          <w:rFonts w:ascii="Times New Roman" w:hAnsi="Times New Roman" w:cs="Times New Roman"/>
          <w:b/>
          <w:bCs/>
        </w:rPr>
      </w:pPr>
      <w:r w:rsidRPr="00CC6B2B">
        <w:rPr>
          <w:rFonts w:ascii="Times New Roman" w:hAnsi="Times New Roman" w:cs="Times New Roman"/>
        </w:rPr>
        <w:t>Test Reports: Upon reque</w:t>
      </w:r>
      <w:r w:rsidR="00421151">
        <w:rPr>
          <w:rFonts w:ascii="Times New Roman" w:hAnsi="Times New Roman" w:cs="Times New Roman"/>
        </w:rPr>
        <w:t>st, s</w:t>
      </w:r>
      <w:r w:rsidRPr="00CC6B2B">
        <w:rPr>
          <w:rFonts w:ascii="Times New Roman" w:hAnsi="Times New Roman" w:cs="Times New Roman"/>
        </w:rPr>
        <w:t xml:space="preserve">ubmit certified test reports </w:t>
      </w:r>
      <w:r w:rsidR="00421151">
        <w:rPr>
          <w:rFonts w:ascii="Times New Roman" w:hAnsi="Times New Roman" w:cs="Times New Roman"/>
        </w:rPr>
        <w:t>to verify specified product performance</w:t>
      </w:r>
      <w:r w:rsidRPr="00CC6B2B">
        <w:rPr>
          <w:rFonts w:ascii="Times New Roman" w:hAnsi="Times New Roman" w:cs="Times New Roman"/>
        </w:rPr>
        <w:t>.</w:t>
      </w:r>
    </w:p>
    <w:p w14:paraId="722F8910" w14:textId="7A7B44A0" w:rsidR="005543F3" w:rsidRPr="00CC6B2B" w:rsidRDefault="005543F3" w:rsidP="007647F5">
      <w:pPr>
        <w:pStyle w:val="ListParagraph"/>
        <w:numPr>
          <w:ilvl w:val="0"/>
          <w:numId w:val="2"/>
        </w:numPr>
        <w:ind w:left="360"/>
        <w:contextualSpacing w:val="0"/>
        <w:rPr>
          <w:rFonts w:ascii="Times New Roman" w:hAnsi="Times New Roman" w:cs="Times New Roman"/>
          <w:b/>
        </w:rPr>
      </w:pPr>
      <w:r w:rsidRPr="00CC6B2B">
        <w:rPr>
          <w:rFonts w:ascii="Times New Roman" w:hAnsi="Times New Roman" w:cs="Times New Roman"/>
          <w:b/>
        </w:rPr>
        <w:tab/>
        <w:t>QUALITY ASSURANCE</w:t>
      </w:r>
    </w:p>
    <w:p w14:paraId="1DC28CEA" w14:textId="316E932E" w:rsidR="00824ABC" w:rsidRPr="00CC6B2B" w:rsidRDefault="00824ABC" w:rsidP="7C924C1A">
      <w:pPr>
        <w:pStyle w:val="ListParagraph"/>
        <w:numPr>
          <w:ilvl w:val="1"/>
          <w:numId w:val="2"/>
        </w:numPr>
        <w:ind w:left="1440" w:hanging="720"/>
        <w:contextualSpacing w:val="0"/>
        <w:rPr>
          <w:rFonts w:ascii="Times New Roman" w:hAnsi="Times New Roman" w:cs="Times New Roman"/>
          <w:bCs/>
        </w:rPr>
      </w:pPr>
      <w:r w:rsidRPr="00CC6B2B">
        <w:rPr>
          <w:rFonts w:ascii="Times New Roman" w:hAnsi="Times New Roman" w:cs="Times New Roman"/>
          <w:bCs/>
        </w:rPr>
        <w:t>Qualifications:</w:t>
      </w:r>
    </w:p>
    <w:p w14:paraId="181F3568" w14:textId="6DD5FFA6" w:rsidR="007647F5" w:rsidRPr="00CC6B2B" w:rsidRDefault="00824ABC" w:rsidP="00824ABC">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Manufacturers: Provide</w:t>
      </w:r>
      <w:r w:rsidR="7C924C1A" w:rsidRPr="00CC6B2B">
        <w:rPr>
          <w:rFonts w:ascii="Times New Roman" w:hAnsi="Times New Roman" w:cs="Times New Roman"/>
        </w:rPr>
        <w:t xml:space="preserve"> </w:t>
      </w:r>
      <w:r w:rsidR="000E6377">
        <w:rPr>
          <w:rFonts w:ascii="Times New Roman" w:hAnsi="Times New Roman" w:cs="Times New Roman"/>
        </w:rPr>
        <w:t>acoustical</w:t>
      </w:r>
      <w:r w:rsidR="00CC6B2B" w:rsidRPr="00CC6B2B">
        <w:rPr>
          <w:rFonts w:ascii="Times New Roman" w:hAnsi="Times New Roman" w:cs="Times New Roman"/>
        </w:rPr>
        <w:t xml:space="preserve"> </w:t>
      </w:r>
      <w:r w:rsidR="00F30F94">
        <w:rPr>
          <w:rFonts w:ascii="Times New Roman" w:hAnsi="Times New Roman" w:cs="Times New Roman"/>
        </w:rPr>
        <w:t>ceiling</w:t>
      </w:r>
      <w:r w:rsidR="7C924C1A" w:rsidRPr="00CC6B2B">
        <w:rPr>
          <w:rFonts w:ascii="Times New Roman" w:hAnsi="Times New Roman" w:cs="Times New Roman"/>
        </w:rPr>
        <w:t xml:space="preserve"> </w:t>
      </w:r>
      <w:r w:rsidR="00844560">
        <w:rPr>
          <w:rFonts w:ascii="Times New Roman" w:hAnsi="Times New Roman" w:cs="Times New Roman"/>
        </w:rPr>
        <w:t>baffle</w:t>
      </w:r>
      <w:r w:rsidR="7C924C1A" w:rsidRPr="00CC6B2B">
        <w:rPr>
          <w:rFonts w:ascii="Times New Roman" w:hAnsi="Times New Roman" w:cs="Times New Roman"/>
        </w:rPr>
        <w:t>s from a single manufacturer.</w:t>
      </w:r>
    </w:p>
    <w:p w14:paraId="7A22A3FD" w14:textId="067487CD" w:rsidR="00824ABC" w:rsidRPr="005B2C9F" w:rsidRDefault="00824ABC" w:rsidP="00824ABC">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 xml:space="preserve">Installers: Utilize an </w:t>
      </w:r>
      <w:proofErr w:type="gramStart"/>
      <w:r w:rsidRPr="00CC6B2B">
        <w:rPr>
          <w:rFonts w:ascii="Times New Roman" w:hAnsi="Times New Roman" w:cs="Times New Roman"/>
        </w:rPr>
        <w:t>installer having</w:t>
      </w:r>
      <w:proofErr w:type="gramEnd"/>
      <w:r w:rsidRPr="00CC6B2B">
        <w:rPr>
          <w:rFonts w:ascii="Times New Roman" w:hAnsi="Times New Roman" w:cs="Times New Roman"/>
        </w:rPr>
        <w:t xml:space="preserve"> demonstrated experience </w:t>
      </w:r>
      <w:proofErr w:type="gramStart"/>
      <w:r w:rsidRPr="00CC6B2B">
        <w:rPr>
          <w:rFonts w:ascii="Times New Roman" w:hAnsi="Times New Roman" w:cs="Times New Roman"/>
        </w:rPr>
        <w:t>on</w:t>
      </w:r>
      <w:proofErr w:type="gramEnd"/>
      <w:r w:rsidRPr="00CC6B2B">
        <w:rPr>
          <w:rFonts w:ascii="Times New Roman" w:hAnsi="Times New Roman" w:cs="Times New Roman"/>
        </w:rPr>
        <w:t xml:space="preserve"> projects of comparable size and complexity.</w:t>
      </w:r>
    </w:p>
    <w:p w14:paraId="3F8A784C" w14:textId="3FCF38B2" w:rsidR="005B2C9F" w:rsidRPr="005B2C9F" w:rsidRDefault="005B2C9F" w:rsidP="00EE3089">
      <w:pPr>
        <w:pStyle w:val="ListParagraph"/>
        <w:numPr>
          <w:ilvl w:val="1"/>
          <w:numId w:val="2"/>
        </w:numPr>
        <w:ind w:left="1440" w:hanging="720"/>
        <w:contextualSpacing w:val="0"/>
        <w:rPr>
          <w:rFonts w:ascii="Times New Roman" w:hAnsi="Times New Roman" w:cs="Times New Roman"/>
          <w:b/>
          <w:bCs/>
        </w:rPr>
      </w:pPr>
      <w:r>
        <w:rPr>
          <w:rFonts w:ascii="Times New Roman" w:hAnsi="Times New Roman" w:cs="Times New Roman"/>
        </w:rPr>
        <w:t>Performance Requirements:</w:t>
      </w:r>
    </w:p>
    <w:p w14:paraId="23228B23" w14:textId="2FF74F24" w:rsidR="005B2C9F" w:rsidRPr="005B2C9F" w:rsidRDefault="005B2C9F" w:rsidP="00C2381C">
      <w:pPr>
        <w:pStyle w:val="ListParagraph"/>
        <w:numPr>
          <w:ilvl w:val="2"/>
          <w:numId w:val="2"/>
        </w:numPr>
        <w:ind w:hanging="720"/>
        <w:contextualSpacing w:val="0"/>
        <w:rPr>
          <w:rFonts w:ascii="Times New Roman" w:hAnsi="Times New Roman" w:cs="Times New Roman"/>
          <w:b/>
          <w:bCs/>
        </w:rPr>
      </w:pPr>
      <w:r>
        <w:rPr>
          <w:rFonts w:ascii="Times New Roman" w:hAnsi="Times New Roman" w:cs="Times New Roman"/>
          <w:bCs/>
        </w:rPr>
        <w:t xml:space="preserve">Surface Burning Characteristics: Acoustical </w:t>
      </w:r>
      <w:r w:rsidR="00844560">
        <w:rPr>
          <w:rFonts w:ascii="Times New Roman" w:hAnsi="Times New Roman" w:cs="Times New Roman"/>
          <w:bCs/>
        </w:rPr>
        <w:t>baffle</w:t>
      </w:r>
      <w:r>
        <w:rPr>
          <w:rFonts w:ascii="Times New Roman" w:hAnsi="Times New Roman" w:cs="Times New Roman"/>
          <w:bCs/>
        </w:rPr>
        <w:t xml:space="preserve">s </w:t>
      </w:r>
      <w:r w:rsidR="00AB0736">
        <w:rPr>
          <w:rFonts w:ascii="Times New Roman" w:hAnsi="Times New Roman" w:cs="Times New Roman"/>
          <w:bCs/>
        </w:rPr>
        <w:t>to perform as specifie</w:t>
      </w:r>
      <w:r w:rsidR="00421151">
        <w:rPr>
          <w:rFonts w:ascii="Times New Roman" w:hAnsi="Times New Roman" w:cs="Times New Roman"/>
          <w:bCs/>
        </w:rPr>
        <w:t xml:space="preserve">d when </w:t>
      </w:r>
      <w:r w:rsidR="00AB0736">
        <w:rPr>
          <w:rFonts w:ascii="Times New Roman" w:hAnsi="Times New Roman" w:cs="Times New Roman"/>
          <w:bCs/>
        </w:rPr>
        <w:t>tested in accordance with ASTM E84</w:t>
      </w:r>
      <w:r>
        <w:rPr>
          <w:rFonts w:ascii="Times New Roman" w:hAnsi="Times New Roman" w:cs="Times New Roman"/>
          <w:bCs/>
        </w:rPr>
        <w:t xml:space="preserve">. </w:t>
      </w:r>
      <w:r w:rsidR="00421151">
        <w:rPr>
          <w:rFonts w:ascii="Times New Roman" w:hAnsi="Times New Roman" w:cs="Times New Roman"/>
          <w:bCs/>
        </w:rPr>
        <w:t xml:space="preserve">Acoustical </w:t>
      </w:r>
      <w:r w:rsidR="00844560">
        <w:rPr>
          <w:rFonts w:ascii="Times New Roman" w:hAnsi="Times New Roman" w:cs="Times New Roman"/>
          <w:bCs/>
        </w:rPr>
        <w:t>baffle</w:t>
      </w:r>
      <w:r w:rsidR="00421151">
        <w:rPr>
          <w:rFonts w:ascii="Times New Roman" w:hAnsi="Times New Roman" w:cs="Times New Roman"/>
          <w:bCs/>
        </w:rPr>
        <w:t xml:space="preserve"> </w:t>
      </w:r>
      <w:r w:rsidR="00EF198C">
        <w:rPr>
          <w:rFonts w:ascii="Times New Roman" w:hAnsi="Times New Roman" w:cs="Times New Roman"/>
          <w:bCs/>
        </w:rPr>
        <w:t xml:space="preserve">surface burning </w:t>
      </w:r>
      <w:r w:rsidR="00421151">
        <w:rPr>
          <w:rFonts w:ascii="Times New Roman" w:hAnsi="Times New Roman" w:cs="Times New Roman"/>
          <w:bCs/>
        </w:rPr>
        <w:t>performance should comply with the International Building Code and other local building code requirements.</w:t>
      </w:r>
    </w:p>
    <w:p w14:paraId="002575DB" w14:textId="555977FB" w:rsidR="005B2C9F" w:rsidRPr="00421151" w:rsidRDefault="005B2C9F" w:rsidP="005B2C9F">
      <w:pPr>
        <w:pStyle w:val="ListParagraph"/>
        <w:numPr>
          <w:ilvl w:val="2"/>
          <w:numId w:val="2"/>
        </w:numPr>
        <w:ind w:hanging="720"/>
        <w:contextualSpacing w:val="0"/>
        <w:rPr>
          <w:rFonts w:ascii="Times New Roman" w:hAnsi="Times New Roman" w:cs="Times New Roman"/>
          <w:b/>
          <w:bCs/>
        </w:rPr>
      </w:pPr>
      <w:r>
        <w:rPr>
          <w:rFonts w:ascii="Times New Roman" w:hAnsi="Times New Roman" w:cs="Times New Roman"/>
          <w:bCs/>
        </w:rPr>
        <w:t xml:space="preserve">Acoustical Characteristics: </w:t>
      </w:r>
      <w:r w:rsidR="00421151">
        <w:rPr>
          <w:rFonts w:ascii="Times New Roman" w:hAnsi="Times New Roman" w:cs="Times New Roman"/>
          <w:bCs/>
        </w:rPr>
        <w:t xml:space="preserve">Acoustical </w:t>
      </w:r>
      <w:r w:rsidR="00844560">
        <w:rPr>
          <w:rFonts w:ascii="Times New Roman" w:hAnsi="Times New Roman" w:cs="Times New Roman"/>
          <w:bCs/>
        </w:rPr>
        <w:t>baffle</w:t>
      </w:r>
      <w:r w:rsidR="00421151">
        <w:rPr>
          <w:rFonts w:ascii="Times New Roman" w:hAnsi="Times New Roman" w:cs="Times New Roman"/>
          <w:bCs/>
        </w:rPr>
        <w:t xml:space="preserve">s to perform as specified when tested in accordance with ASTM C423. </w:t>
      </w:r>
      <w:r>
        <w:rPr>
          <w:rFonts w:ascii="Times New Roman" w:hAnsi="Times New Roman" w:cs="Times New Roman"/>
          <w:bCs/>
        </w:rPr>
        <w:t xml:space="preserve"> </w:t>
      </w:r>
    </w:p>
    <w:p w14:paraId="22AF8A7B" w14:textId="25BA55C9"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DELIVERY, STORAGE, AND HANDLING</w:t>
      </w:r>
    </w:p>
    <w:p w14:paraId="4A77317C" w14:textId="79DE956D" w:rsidR="00824ABC" w:rsidRPr="00CC6B2B" w:rsidRDefault="00824ABC" w:rsidP="00AE75D1">
      <w:pPr>
        <w:pStyle w:val="ListParagraph"/>
        <w:numPr>
          <w:ilvl w:val="1"/>
          <w:numId w:val="2"/>
        </w:numPr>
        <w:spacing w:after="200"/>
        <w:ind w:left="1440" w:hanging="720"/>
        <w:contextualSpacing w:val="0"/>
        <w:rPr>
          <w:rFonts w:ascii="Times New Roman" w:hAnsi="Times New Roman" w:cs="Times New Roman"/>
          <w:b/>
        </w:rPr>
      </w:pPr>
      <w:r w:rsidRPr="00CC6B2B">
        <w:rPr>
          <w:rFonts w:ascii="Times New Roman" w:hAnsi="Times New Roman" w:cs="Times New Roman"/>
        </w:rPr>
        <w:t>Storage and Handling Requirements:</w:t>
      </w:r>
    </w:p>
    <w:p w14:paraId="758E3FE1" w14:textId="5698DA26" w:rsidR="00A342B8"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lastRenderedPageBreak/>
        <w:t xml:space="preserve">Handle </w:t>
      </w:r>
      <w:r w:rsidR="00844560">
        <w:rPr>
          <w:rFonts w:ascii="Times New Roman" w:hAnsi="Times New Roman" w:cs="Times New Roman"/>
        </w:rPr>
        <w:t>baffle</w:t>
      </w:r>
      <w:r w:rsidR="00671375">
        <w:rPr>
          <w:rFonts w:ascii="Times New Roman" w:hAnsi="Times New Roman" w:cs="Times New Roman"/>
        </w:rPr>
        <w:t>s</w:t>
      </w:r>
      <w:r w:rsidRPr="00CC6B2B">
        <w:rPr>
          <w:rFonts w:ascii="Times New Roman" w:hAnsi="Times New Roman" w:cs="Times New Roman"/>
        </w:rPr>
        <w:t xml:space="preserve"> carefully to avoid </w:t>
      </w:r>
      <w:r w:rsidR="00671375">
        <w:rPr>
          <w:rFonts w:ascii="Times New Roman" w:hAnsi="Times New Roman" w:cs="Times New Roman"/>
        </w:rPr>
        <w:t>any damage</w:t>
      </w:r>
      <w:r w:rsidRPr="00CC6B2B">
        <w:rPr>
          <w:rFonts w:ascii="Times New Roman" w:hAnsi="Times New Roman" w:cs="Times New Roman"/>
        </w:rPr>
        <w:t>.</w:t>
      </w:r>
    </w:p>
    <w:p w14:paraId="229C47E0" w14:textId="2E8793F8"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844560">
        <w:rPr>
          <w:rFonts w:ascii="Times New Roman" w:hAnsi="Times New Roman" w:cs="Times New Roman"/>
        </w:rPr>
        <w:t>baffle</w:t>
      </w:r>
      <w:r w:rsidR="00671375">
        <w:rPr>
          <w:rFonts w:ascii="Times New Roman" w:hAnsi="Times New Roman" w:cs="Times New Roman"/>
        </w:rPr>
        <w:t>s indoors</w:t>
      </w:r>
      <w:r w:rsidRPr="00CC6B2B">
        <w:rPr>
          <w:rFonts w:ascii="Times New Roman" w:hAnsi="Times New Roman" w:cs="Times New Roman"/>
        </w:rPr>
        <w:t xml:space="preserve"> in a clean, cool, dry place, and out of direct sunlight.</w:t>
      </w:r>
    </w:p>
    <w:p w14:paraId="02157177" w14:textId="329F68D6"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844560">
        <w:rPr>
          <w:rFonts w:ascii="Times New Roman" w:hAnsi="Times New Roman" w:cs="Times New Roman"/>
        </w:rPr>
        <w:t>baffle</w:t>
      </w:r>
      <w:r w:rsidR="00671375">
        <w:rPr>
          <w:rFonts w:ascii="Times New Roman" w:hAnsi="Times New Roman" w:cs="Times New Roman"/>
        </w:rPr>
        <w:t>s</w:t>
      </w:r>
      <w:r w:rsidRPr="00CC6B2B">
        <w:rPr>
          <w:rFonts w:ascii="Times New Roman" w:hAnsi="Times New Roman" w:cs="Times New Roman"/>
        </w:rPr>
        <w:t xml:space="preserve"> in a space where the ambient temperature and humidity conditions are </w:t>
      </w:r>
      <w:proofErr w:type="gramStart"/>
      <w:r w:rsidRPr="00CC6B2B">
        <w:rPr>
          <w:rFonts w:ascii="Times New Roman" w:hAnsi="Times New Roman" w:cs="Times New Roman"/>
        </w:rPr>
        <w:t>being</w:t>
      </w:r>
      <w:r w:rsidR="00D323CD" w:rsidRPr="00CC6B2B">
        <w:rPr>
          <w:rFonts w:ascii="Times New Roman" w:hAnsi="Times New Roman" w:cs="Times New Roman"/>
        </w:rPr>
        <w:t xml:space="preserve"> </w:t>
      </w:r>
      <w:r w:rsidRPr="00CC6B2B">
        <w:rPr>
          <w:rFonts w:ascii="Times New Roman" w:hAnsi="Times New Roman" w:cs="Times New Roman"/>
        </w:rPr>
        <w:t>maintained</w:t>
      </w:r>
      <w:proofErr w:type="gramEnd"/>
      <w:r w:rsidRPr="00CC6B2B">
        <w:rPr>
          <w:rFonts w:ascii="Times New Roman" w:hAnsi="Times New Roman" w:cs="Times New Roman"/>
        </w:rPr>
        <w:t xml:space="preserve"> at the levels indicated for the project when occupied for its intended use.</w:t>
      </w:r>
    </w:p>
    <w:p w14:paraId="598D60B5" w14:textId="7293C9E8"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SITE CONDITIONS</w:t>
      </w:r>
    </w:p>
    <w:p w14:paraId="35FC8B48" w14:textId="23998899" w:rsidR="00824ABC" w:rsidRPr="00C2381C" w:rsidRDefault="00824ABC" w:rsidP="00AE75D1">
      <w:pPr>
        <w:pStyle w:val="ListParagraph"/>
        <w:numPr>
          <w:ilvl w:val="1"/>
          <w:numId w:val="2"/>
        </w:numPr>
        <w:spacing w:after="200"/>
        <w:ind w:left="1440" w:hanging="720"/>
        <w:contextualSpacing w:val="0"/>
        <w:rPr>
          <w:rFonts w:ascii="Times New Roman" w:hAnsi="Times New Roman" w:cs="Times New Roman"/>
        </w:rPr>
      </w:pPr>
      <w:r w:rsidRPr="00C2381C">
        <w:rPr>
          <w:rFonts w:ascii="Times New Roman" w:hAnsi="Times New Roman" w:cs="Times New Roman"/>
        </w:rPr>
        <w:t>Ambient Conditions:</w:t>
      </w:r>
    </w:p>
    <w:p w14:paraId="77A3E60D" w14:textId="2C4CD87F" w:rsidR="00824ABC" w:rsidRPr="00C2381C" w:rsidRDefault="00824ABC" w:rsidP="00824ABC">
      <w:pPr>
        <w:pStyle w:val="ListParagraph"/>
        <w:numPr>
          <w:ilvl w:val="2"/>
          <w:numId w:val="2"/>
        </w:numPr>
        <w:spacing w:after="200"/>
        <w:ind w:hanging="720"/>
        <w:contextualSpacing w:val="0"/>
        <w:rPr>
          <w:rFonts w:ascii="Times New Roman" w:hAnsi="Times New Roman" w:cs="Times New Roman"/>
        </w:rPr>
      </w:pPr>
      <w:r w:rsidRPr="00C2381C">
        <w:rPr>
          <w:rFonts w:ascii="Times New Roman" w:hAnsi="Times New Roman" w:cs="Times New Roman"/>
        </w:rPr>
        <w:t>Maintain ambient temperature and humidity conditions at levels indicated for the project when occupied for its intended use.</w:t>
      </w:r>
    </w:p>
    <w:p w14:paraId="1B1A3A82" w14:textId="5221CC91" w:rsidR="00824ABC" w:rsidRPr="00C2381C" w:rsidRDefault="00824ABC" w:rsidP="00824ABC">
      <w:pPr>
        <w:pStyle w:val="ListParagraph"/>
        <w:numPr>
          <w:ilvl w:val="2"/>
          <w:numId w:val="2"/>
        </w:numPr>
        <w:spacing w:after="200"/>
        <w:ind w:hanging="720"/>
        <w:contextualSpacing w:val="0"/>
        <w:rPr>
          <w:rFonts w:ascii="Times New Roman" w:hAnsi="Times New Roman" w:cs="Times New Roman"/>
        </w:rPr>
      </w:pPr>
      <w:r w:rsidRPr="00C2381C">
        <w:rPr>
          <w:rFonts w:ascii="Times New Roman" w:hAnsi="Times New Roman" w:cs="Times New Roman"/>
        </w:rPr>
        <w:t>Do not install products under environmental conditions outside manufacturer’s recommended limits.</w:t>
      </w:r>
    </w:p>
    <w:p w14:paraId="2AB5B661" w14:textId="2D47014B" w:rsidR="00AE75D1" w:rsidRPr="00C2381C" w:rsidRDefault="00824ABC" w:rsidP="00AE75D1">
      <w:pPr>
        <w:pStyle w:val="ListParagraph"/>
        <w:numPr>
          <w:ilvl w:val="1"/>
          <w:numId w:val="2"/>
        </w:numPr>
        <w:spacing w:after="200"/>
        <w:ind w:left="1440" w:hanging="720"/>
        <w:contextualSpacing w:val="0"/>
        <w:rPr>
          <w:rFonts w:ascii="Times New Roman" w:hAnsi="Times New Roman" w:cs="Times New Roman"/>
        </w:rPr>
      </w:pPr>
      <w:r w:rsidRPr="00C2381C">
        <w:rPr>
          <w:rFonts w:ascii="Times New Roman" w:hAnsi="Times New Roman" w:cs="Times New Roman"/>
        </w:rPr>
        <w:t xml:space="preserve">Existing Conditions: </w:t>
      </w:r>
      <w:r w:rsidR="00AE75D1" w:rsidRPr="00C2381C">
        <w:rPr>
          <w:rFonts w:ascii="Times New Roman" w:hAnsi="Times New Roman" w:cs="Times New Roman"/>
        </w:rPr>
        <w:t xml:space="preserve">Do not install </w:t>
      </w:r>
      <w:r w:rsidR="00F30F94" w:rsidRPr="00C2381C">
        <w:rPr>
          <w:rFonts w:ascii="Times New Roman" w:hAnsi="Times New Roman" w:cs="Times New Roman"/>
        </w:rPr>
        <w:t>ceiling</w:t>
      </w:r>
      <w:r w:rsidR="00AE75D1" w:rsidRPr="00C2381C">
        <w:rPr>
          <w:rFonts w:ascii="Times New Roman" w:hAnsi="Times New Roman" w:cs="Times New Roman"/>
        </w:rPr>
        <w:t xml:space="preserve"> </w:t>
      </w:r>
      <w:r w:rsidR="00844560">
        <w:rPr>
          <w:rFonts w:ascii="Times New Roman" w:hAnsi="Times New Roman" w:cs="Times New Roman"/>
        </w:rPr>
        <w:t>baffle</w:t>
      </w:r>
      <w:r w:rsidR="00AE75D1" w:rsidRPr="00C2381C">
        <w:rPr>
          <w:rFonts w:ascii="Times New Roman" w:hAnsi="Times New Roman" w:cs="Times New Roman"/>
        </w:rPr>
        <w:t>s until space is enclosed and weather proofed, wet work is completely dry,</w:t>
      </w:r>
      <w:r w:rsidRPr="00C2381C">
        <w:rPr>
          <w:rFonts w:ascii="Times New Roman" w:hAnsi="Times New Roman" w:cs="Times New Roman"/>
        </w:rPr>
        <w:t xml:space="preserve"> and</w:t>
      </w:r>
      <w:r w:rsidR="00AE75D1" w:rsidRPr="00C2381C">
        <w:rPr>
          <w:rFonts w:ascii="Times New Roman" w:hAnsi="Times New Roman" w:cs="Times New Roman"/>
        </w:rPr>
        <w:t xml:space="preserve"> work above </w:t>
      </w:r>
      <w:r w:rsidR="00671375" w:rsidRPr="00C2381C">
        <w:rPr>
          <w:rFonts w:ascii="Times New Roman" w:hAnsi="Times New Roman" w:cs="Times New Roman"/>
        </w:rPr>
        <w:t>ceilings</w:t>
      </w:r>
      <w:r w:rsidR="00AE75D1" w:rsidRPr="00C2381C">
        <w:rPr>
          <w:rFonts w:ascii="Times New Roman" w:hAnsi="Times New Roman" w:cs="Times New Roman"/>
        </w:rPr>
        <w:t xml:space="preserve"> is complete.</w:t>
      </w:r>
    </w:p>
    <w:p w14:paraId="0A8F823E" w14:textId="6F420F83"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WARRANTY</w:t>
      </w:r>
    </w:p>
    <w:p w14:paraId="4F6DC3DC" w14:textId="68FAC516" w:rsidR="7C924C1A" w:rsidRPr="00CC6B2B" w:rsidRDefault="7C924C1A" w:rsidP="000064B2">
      <w:pPr>
        <w:pStyle w:val="ListParagraph"/>
        <w:numPr>
          <w:ilvl w:val="1"/>
          <w:numId w:val="2"/>
        </w:numPr>
        <w:spacing w:after="200"/>
        <w:ind w:left="1440" w:hanging="720"/>
        <w:contextualSpacing w:val="0"/>
        <w:rPr>
          <w:rFonts w:ascii="Times New Roman" w:hAnsi="Times New Roman" w:cs="Times New Roman"/>
        </w:rPr>
      </w:pPr>
      <w:r w:rsidRPr="00CC6B2B">
        <w:rPr>
          <w:rFonts w:ascii="Times New Roman" w:hAnsi="Times New Roman" w:cs="Times New Roman"/>
        </w:rPr>
        <w:t>Provide manufacturer’s written product warranty per Section 01 77 00 – Closeout Procedures.</w:t>
      </w:r>
    </w:p>
    <w:p w14:paraId="24AF31A9" w14:textId="3BA5F62E" w:rsidR="005543F3" w:rsidRDefault="005543F3" w:rsidP="005543F3">
      <w:pPr>
        <w:rPr>
          <w:rFonts w:ascii="Times New Roman" w:hAnsi="Times New Roman" w:cs="Times New Roman"/>
          <w:b/>
        </w:rPr>
      </w:pPr>
      <w:r w:rsidRPr="00CC6B2B">
        <w:rPr>
          <w:rFonts w:ascii="Times New Roman" w:hAnsi="Times New Roman" w:cs="Times New Roman"/>
          <w:b/>
        </w:rPr>
        <w:t xml:space="preserve">PART 2 PRODUCTS </w:t>
      </w:r>
    </w:p>
    <w:p w14:paraId="68E217D4" w14:textId="51D1A35D" w:rsidR="00844560" w:rsidRPr="00844560" w:rsidRDefault="00844560" w:rsidP="00844560">
      <w:pPr>
        <w:pStyle w:val="PartCSI"/>
        <w:rPr>
          <w:color w:val="FF0000"/>
        </w:rPr>
      </w:pPr>
      <w:r>
        <w:rPr>
          <w:color w:val="FF0000"/>
        </w:rPr>
        <w:t xml:space="preserve">(Specifier Note: Red colored text below requires you to select an option before this specification can be completed. Options in red text are bound by parenthesis. Additional </w:t>
      </w:r>
      <w:proofErr w:type="spellStart"/>
      <w:r>
        <w:rPr>
          <w:color w:val="FF0000"/>
        </w:rPr>
        <w:t>Fabrisorb</w:t>
      </w:r>
      <w:proofErr w:type="spellEnd"/>
      <w:r>
        <w:rPr>
          <w:color w:val="FF0000"/>
        </w:rPr>
        <w:t xml:space="preserve"> Baffle information can be found on our website</w:t>
      </w:r>
      <w:r>
        <w:t xml:space="preserve"> </w:t>
      </w:r>
      <w:hyperlink r:id="rId8" w:history="1">
        <w:r w:rsidRPr="00F102FB">
          <w:rPr>
            <w:rStyle w:val="Hyperlink"/>
          </w:rPr>
          <w:t>https://www.acousticalsurfaces.com/fabric_panel/fbs_fabric.htm</w:t>
        </w:r>
      </w:hyperlink>
      <w:r>
        <w:rPr>
          <w:color w:val="FF0000"/>
        </w:rPr>
        <w:t xml:space="preserve">) </w:t>
      </w:r>
    </w:p>
    <w:p w14:paraId="7801C802" w14:textId="23B0D20B" w:rsidR="005543F3" w:rsidRPr="00CC6B2B" w:rsidRDefault="005543F3" w:rsidP="007647F5">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MANUFACTURERS</w:t>
      </w:r>
    </w:p>
    <w:p w14:paraId="6840439D" w14:textId="17A25EC7" w:rsidR="00DA256E" w:rsidRPr="00CC6B2B" w:rsidRDefault="000E6377" w:rsidP="7C924C1A">
      <w:pPr>
        <w:pStyle w:val="ListParagraph"/>
        <w:numPr>
          <w:ilvl w:val="1"/>
          <w:numId w:val="3"/>
        </w:numPr>
        <w:spacing w:after="200"/>
        <w:ind w:hanging="720"/>
        <w:contextualSpacing w:val="0"/>
        <w:rPr>
          <w:rFonts w:ascii="Times New Roman" w:hAnsi="Times New Roman" w:cs="Times New Roman"/>
        </w:rPr>
      </w:pPr>
      <w:r>
        <w:rPr>
          <w:rFonts w:ascii="Times New Roman" w:hAnsi="Times New Roman" w:cs="Times New Roman"/>
        </w:rPr>
        <w:t>Acoustical Surfaces, Inc.</w:t>
      </w:r>
      <w:r w:rsidR="7C924C1A" w:rsidRPr="00CC6B2B">
        <w:rPr>
          <w:rFonts w:ascii="Times New Roman" w:hAnsi="Times New Roman" w:cs="Times New Roman"/>
        </w:rPr>
        <w:t>, 123 Columbia Court N, Chaska, MN 55318.</w:t>
      </w:r>
      <w:r w:rsidR="0641289A" w:rsidRPr="00CC6B2B">
        <w:rPr>
          <w:rFonts w:ascii="Times New Roman" w:hAnsi="Times New Roman" w:cs="Times New Roman"/>
        </w:rPr>
        <w:br/>
      </w:r>
      <w:r w:rsidR="7C924C1A" w:rsidRPr="00CC6B2B">
        <w:rPr>
          <w:rFonts w:ascii="Times New Roman" w:hAnsi="Times New Roman" w:cs="Times New Roman"/>
        </w:rPr>
        <w:t xml:space="preserve">Phone: </w:t>
      </w:r>
      <w:r>
        <w:rPr>
          <w:rFonts w:ascii="Times New Roman" w:hAnsi="Times New Roman" w:cs="Times New Roman"/>
        </w:rPr>
        <w:t>952</w:t>
      </w:r>
      <w:r w:rsidR="7C924C1A" w:rsidRPr="00CC6B2B">
        <w:rPr>
          <w:rFonts w:ascii="Times New Roman" w:hAnsi="Times New Roman" w:cs="Times New Roman"/>
        </w:rPr>
        <w:t>-</w:t>
      </w:r>
      <w:r>
        <w:rPr>
          <w:rFonts w:ascii="Times New Roman" w:hAnsi="Times New Roman" w:cs="Times New Roman"/>
        </w:rPr>
        <w:t>448</w:t>
      </w:r>
      <w:r w:rsidR="7C924C1A" w:rsidRPr="00CC6B2B">
        <w:rPr>
          <w:rFonts w:ascii="Times New Roman" w:hAnsi="Times New Roman" w:cs="Times New Roman"/>
        </w:rPr>
        <w:t>-</w:t>
      </w:r>
      <w:r>
        <w:rPr>
          <w:rFonts w:ascii="Times New Roman" w:hAnsi="Times New Roman" w:cs="Times New Roman"/>
        </w:rPr>
        <w:t>5300</w:t>
      </w:r>
      <w:r w:rsidR="7C924C1A" w:rsidRPr="00CC6B2B">
        <w:rPr>
          <w:rFonts w:ascii="Times New Roman" w:hAnsi="Times New Roman" w:cs="Times New Roman"/>
        </w:rPr>
        <w:t xml:space="preserve">. Fax: </w:t>
      </w:r>
      <w:r>
        <w:rPr>
          <w:rFonts w:ascii="Times New Roman" w:hAnsi="Times New Roman" w:cs="Times New Roman"/>
        </w:rPr>
        <w:t>952-448-2613</w:t>
      </w:r>
      <w:r w:rsidR="7C924C1A" w:rsidRPr="00CC6B2B">
        <w:rPr>
          <w:rFonts w:ascii="Times New Roman" w:hAnsi="Times New Roman" w:cs="Times New Roman"/>
        </w:rPr>
        <w:t xml:space="preserve">. Website: </w:t>
      </w:r>
      <w:r w:rsidR="00CC6B2B" w:rsidRPr="00CC6B2B">
        <w:rPr>
          <w:rFonts w:ascii="Times New Roman" w:hAnsi="Times New Roman" w:cs="Times New Roman"/>
        </w:rPr>
        <w:t>www.</w:t>
      </w:r>
      <w:r>
        <w:rPr>
          <w:rFonts w:ascii="Times New Roman" w:hAnsi="Times New Roman" w:cs="Times New Roman"/>
        </w:rPr>
        <w:t>acousticalsurfaces.com</w:t>
      </w:r>
    </w:p>
    <w:p w14:paraId="4BBE515F" w14:textId="43D98E6D" w:rsidR="005543F3" w:rsidRPr="00CC6B2B" w:rsidRDefault="005543F3" w:rsidP="002D2486">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r>
      <w:r w:rsidR="00FF19B7" w:rsidRPr="00CC6B2B">
        <w:rPr>
          <w:rFonts w:ascii="Times New Roman" w:hAnsi="Times New Roman" w:cs="Times New Roman"/>
          <w:b/>
        </w:rPr>
        <w:t>DESCRIPTION</w:t>
      </w:r>
    </w:p>
    <w:p w14:paraId="0C39BCC0" w14:textId="04589A3C" w:rsidR="00FF19B7" w:rsidRPr="00CE1AD7" w:rsidRDefault="7C924C1A" w:rsidP="7C924C1A">
      <w:pPr>
        <w:pStyle w:val="ListParagraph"/>
        <w:numPr>
          <w:ilvl w:val="1"/>
          <w:numId w:val="3"/>
        </w:numPr>
        <w:spacing w:after="200"/>
        <w:ind w:hanging="720"/>
        <w:contextualSpacing w:val="0"/>
        <w:rPr>
          <w:rFonts w:ascii="Times New Roman" w:hAnsi="Times New Roman" w:cs="Times New Roman"/>
          <w:b/>
          <w:bCs/>
        </w:rPr>
      </w:pPr>
      <w:r w:rsidRPr="00CE1AD7">
        <w:rPr>
          <w:rFonts w:ascii="Times New Roman" w:hAnsi="Times New Roman" w:cs="Times New Roman"/>
        </w:rPr>
        <w:t xml:space="preserve">Product: </w:t>
      </w:r>
      <w:proofErr w:type="spellStart"/>
      <w:r w:rsidR="00EC124D" w:rsidRPr="009072FE">
        <w:rPr>
          <w:rFonts w:ascii="Times New Roman" w:hAnsi="Times New Roman" w:cs="Times New Roman"/>
        </w:rPr>
        <w:t>Fabrisorb</w:t>
      </w:r>
      <w:r w:rsidR="00EC124D">
        <w:rPr>
          <w:rFonts w:ascii="Times New Roman" w:hAnsi="Times New Roman" w:cs="Times New Roman"/>
          <w:vertAlign w:val="superscript"/>
        </w:rPr>
        <w:t>TM</w:t>
      </w:r>
      <w:proofErr w:type="spellEnd"/>
      <w:r w:rsidR="00EC124D" w:rsidRPr="009072FE">
        <w:rPr>
          <w:rFonts w:ascii="Times New Roman" w:hAnsi="Times New Roman" w:cs="Times New Roman"/>
        </w:rPr>
        <w:t xml:space="preserve"> fabric wrapped acoustic</w:t>
      </w:r>
      <w:r w:rsidR="00EC124D">
        <w:rPr>
          <w:rFonts w:ascii="Times New Roman" w:hAnsi="Times New Roman" w:cs="Times New Roman"/>
        </w:rPr>
        <w:t>al</w:t>
      </w:r>
      <w:r w:rsidR="00EC124D" w:rsidRPr="009072FE">
        <w:rPr>
          <w:rFonts w:ascii="Times New Roman" w:hAnsi="Times New Roman" w:cs="Times New Roman"/>
        </w:rPr>
        <w:t xml:space="preserve"> </w:t>
      </w:r>
      <w:r w:rsidR="00D628F8" w:rsidRPr="00B842E2">
        <w:rPr>
          <w:rFonts w:ascii="Times New Roman" w:hAnsi="Times New Roman" w:cs="Times New Roman"/>
        </w:rPr>
        <w:t>baffle</w:t>
      </w:r>
      <w:r w:rsidR="00A3010D">
        <w:rPr>
          <w:rFonts w:ascii="Times New Roman" w:hAnsi="Times New Roman" w:cs="Times New Roman"/>
        </w:rPr>
        <w:t>s</w:t>
      </w:r>
      <w:r w:rsidR="00D628F8" w:rsidRPr="00B842E2">
        <w:rPr>
          <w:rFonts w:ascii="Times New Roman" w:hAnsi="Times New Roman" w:cs="Times New Roman"/>
        </w:rPr>
        <w:t xml:space="preserve"> </w:t>
      </w:r>
      <w:r w:rsidR="000E6377" w:rsidRPr="00CE1AD7">
        <w:rPr>
          <w:rFonts w:ascii="Times New Roman" w:hAnsi="Times New Roman" w:cs="Times New Roman"/>
        </w:rPr>
        <w:t>by Acoustical Surfaces, Inc.</w:t>
      </w:r>
    </w:p>
    <w:p w14:paraId="08CE0453" w14:textId="2DAB89F3" w:rsidR="007A2013" w:rsidRPr="00CE1AD7" w:rsidRDefault="007A2013" w:rsidP="7C924C1A">
      <w:pPr>
        <w:pStyle w:val="ListParagraph"/>
        <w:numPr>
          <w:ilvl w:val="1"/>
          <w:numId w:val="3"/>
        </w:numPr>
        <w:spacing w:after="200"/>
        <w:ind w:hanging="720"/>
        <w:contextualSpacing w:val="0"/>
        <w:rPr>
          <w:rFonts w:ascii="Times New Roman" w:hAnsi="Times New Roman" w:cs="Times New Roman"/>
          <w:b/>
          <w:bCs/>
        </w:rPr>
      </w:pPr>
      <w:r w:rsidRPr="00CE1AD7">
        <w:rPr>
          <w:rFonts w:ascii="Times New Roman" w:hAnsi="Times New Roman" w:cs="Times New Roman"/>
        </w:rPr>
        <w:t xml:space="preserve">Product Options: </w:t>
      </w:r>
    </w:p>
    <w:p w14:paraId="616F60ED" w14:textId="20D7E49F" w:rsidR="00EC124D" w:rsidRPr="00A74B29" w:rsidRDefault="00844560" w:rsidP="00EC124D">
      <w:pPr>
        <w:pStyle w:val="ListParagraph"/>
        <w:numPr>
          <w:ilvl w:val="2"/>
          <w:numId w:val="3"/>
        </w:numPr>
        <w:spacing w:after="200"/>
        <w:ind w:hanging="720"/>
        <w:contextualSpacing w:val="0"/>
        <w:rPr>
          <w:rFonts w:ascii="Times New Roman" w:hAnsi="Times New Roman" w:cs="Times New Roman"/>
        </w:rPr>
      </w:pPr>
      <w:bookmarkStart w:id="2" w:name="_Hlk26435733"/>
      <w:r>
        <w:rPr>
          <w:rFonts w:ascii="Times New Roman" w:hAnsi="Times New Roman" w:cs="Times New Roman"/>
        </w:rPr>
        <w:t>Baffle</w:t>
      </w:r>
      <w:r w:rsidR="00EC124D" w:rsidRPr="00A74B29">
        <w:rPr>
          <w:rFonts w:ascii="Times New Roman" w:hAnsi="Times New Roman" w:cs="Times New Roman"/>
        </w:rPr>
        <w:t xml:space="preserve"> Composition:</w:t>
      </w:r>
      <w:r w:rsidR="00EC124D" w:rsidRPr="00A74B29">
        <w:rPr>
          <w:rFonts w:ascii="Times New Roman" w:hAnsi="Times New Roman" w:cs="Times New Roman"/>
        </w:rPr>
        <w:tab/>
        <w:t xml:space="preserve">Fiberglass core wrapped with acoustically transparent fabric facing  </w:t>
      </w:r>
    </w:p>
    <w:p w14:paraId="08E64369" w14:textId="36504ED2" w:rsidR="00EC124D" w:rsidRPr="00A74B29" w:rsidRDefault="00844560" w:rsidP="00EC124D">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Baffle</w:t>
      </w:r>
      <w:r w:rsidR="00EC124D" w:rsidRPr="00A74B29">
        <w:rPr>
          <w:rFonts w:ascii="Times New Roman" w:hAnsi="Times New Roman" w:cs="Times New Roman"/>
        </w:rPr>
        <w:t xml:space="preserve"> Density</w:t>
      </w:r>
      <w:proofErr w:type="gramStart"/>
      <w:r w:rsidR="00EC124D" w:rsidRPr="00A74B29">
        <w:rPr>
          <w:rFonts w:ascii="Times New Roman" w:hAnsi="Times New Roman" w:cs="Times New Roman"/>
        </w:rPr>
        <w:t>:</w:t>
      </w:r>
      <w:r w:rsidR="00EC124D" w:rsidRPr="00A74B29">
        <w:rPr>
          <w:rFonts w:ascii="Times New Roman" w:hAnsi="Times New Roman" w:cs="Times New Roman"/>
        </w:rPr>
        <w:tab/>
      </w:r>
      <w:r w:rsidR="00EC124D" w:rsidRPr="00A74B29">
        <w:rPr>
          <w:rFonts w:ascii="Times New Roman" w:hAnsi="Times New Roman" w:cs="Times New Roman"/>
        </w:rPr>
        <w:tab/>
        <w:t>6</w:t>
      </w:r>
      <w:proofErr w:type="gramEnd"/>
      <w:r w:rsidR="00C309B5">
        <w:rPr>
          <w:rFonts w:ascii="Times New Roman" w:hAnsi="Times New Roman" w:cs="Times New Roman"/>
        </w:rPr>
        <w:t>-7</w:t>
      </w:r>
      <w:r w:rsidR="00EC124D" w:rsidRPr="00A74B29">
        <w:rPr>
          <w:rFonts w:ascii="Times New Roman" w:hAnsi="Times New Roman" w:cs="Times New Roman"/>
        </w:rPr>
        <w:t xml:space="preserve">lb pcf </w:t>
      </w:r>
    </w:p>
    <w:p w14:paraId="04B4C86C" w14:textId="11FE6E2F" w:rsidR="00EC124D" w:rsidRPr="00A74B29" w:rsidRDefault="00844560" w:rsidP="00EC124D">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Baffle</w:t>
      </w:r>
      <w:r w:rsidR="00EC124D" w:rsidRPr="00A74B29">
        <w:rPr>
          <w:rFonts w:ascii="Times New Roman" w:hAnsi="Times New Roman" w:cs="Times New Roman"/>
        </w:rPr>
        <w:t xml:space="preserve"> Thickness:</w:t>
      </w:r>
      <w:r w:rsidR="00EC124D" w:rsidRPr="00A74B29">
        <w:rPr>
          <w:rFonts w:ascii="Times New Roman" w:hAnsi="Times New Roman" w:cs="Times New Roman"/>
        </w:rPr>
        <w:tab/>
      </w:r>
      <w:r w:rsidR="00EC124D" w:rsidRPr="00844560">
        <w:rPr>
          <w:rFonts w:ascii="Times New Roman" w:hAnsi="Times New Roman" w:cs="Times New Roman"/>
          <w:color w:val="FF0000"/>
        </w:rPr>
        <w:t>(1”) / (</w:t>
      </w:r>
      <w:r w:rsidR="00A3010D">
        <w:rPr>
          <w:rFonts w:ascii="Times New Roman" w:hAnsi="Times New Roman" w:cs="Times New Roman"/>
          <w:color w:val="FF0000"/>
        </w:rPr>
        <w:t>2</w:t>
      </w:r>
      <w:r w:rsidR="00EC124D" w:rsidRPr="00844560">
        <w:rPr>
          <w:rFonts w:ascii="Times New Roman" w:hAnsi="Times New Roman" w:cs="Times New Roman"/>
          <w:color w:val="FF0000"/>
        </w:rPr>
        <w:t xml:space="preserve">”) </w:t>
      </w:r>
      <w:r w:rsidR="00A3010D">
        <w:rPr>
          <w:rFonts w:ascii="Times New Roman" w:hAnsi="Times New Roman" w:cs="Times New Roman"/>
          <w:color w:val="FF0000"/>
        </w:rPr>
        <w:t>/</w:t>
      </w:r>
      <w:r w:rsidR="00EC124D" w:rsidRPr="00844560">
        <w:rPr>
          <w:rFonts w:ascii="Times New Roman" w:hAnsi="Times New Roman" w:cs="Times New Roman"/>
          <w:color w:val="FF0000"/>
        </w:rPr>
        <w:t xml:space="preserve"> (</w:t>
      </w:r>
      <w:r w:rsidR="00A3010D">
        <w:rPr>
          <w:rFonts w:ascii="Times New Roman" w:hAnsi="Times New Roman" w:cs="Times New Roman"/>
          <w:color w:val="FF0000"/>
        </w:rPr>
        <w:t>4</w:t>
      </w:r>
      <w:r w:rsidR="00EC124D" w:rsidRPr="00844560">
        <w:rPr>
          <w:rFonts w:ascii="Times New Roman" w:hAnsi="Times New Roman" w:cs="Times New Roman"/>
          <w:color w:val="FF0000"/>
        </w:rPr>
        <w:t>”)</w:t>
      </w:r>
    </w:p>
    <w:p w14:paraId="26799055" w14:textId="6AC43600" w:rsidR="00EC124D" w:rsidRPr="00A74B29" w:rsidRDefault="00844560" w:rsidP="00EC124D">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Baffle</w:t>
      </w:r>
      <w:r w:rsidR="00EC124D" w:rsidRPr="00A74B29">
        <w:rPr>
          <w:rFonts w:ascii="Times New Roman" w:hAnsi="Times New Roman" w:cs="Times New Roman"/>
        </w:rPr>
        <w:t xml:space="preserve"> Size</w:t>
      </w:r>
      <w:proofErr w:type="gramStart"/>
      <w:r w:rsidR="00EC124D" w:rsidRPr="00A74B29">
        <w:rPr>
          <w:rFonts w:ascii="Times New Roman" w:hAnsi="Times New Roman" w:cs="Times New Roman"/>
        </w:rPr>
        <w:t>:</w:t>
      </w:r>
      <w:r w:rsidR="00EC124D" w:rsidRPr="00A74B29">
        <w:rPr>
          <w:rFonts w:ascii="Times New Roman" w:hAnsi="Times New Roman" w:cs="Times New Roman"/>
        </w:rPr>
        <w:tab/>
      </w:r>
      <w:r w:rsidR="00EC124D" w:rsidRPr="00A74B29">
        <w:rPr>
          <w:rFonts w:ascii="Times New Roman" w:hAnsi="Times New Roman" w:cs="Times New Roman"/>
        </w:rPr>
        <w:tab/>
      </w:r>
      <w:r w:rsidR="00A3010D" w:rsidRPr="00A3010D">
        <w:rPr>
          <w:rFonts w:ascii="Times New Roman" w:hAnsi="Times New Roman" w:cs="Times New Roman"/>
        </w:rPr>
        <w:t>Standard</w:t>
      </w:r>
      <w:proofErr w:type="gramEnd"/>
      <w:r w:rsidR="00A3010D" w:rsidRPr="00A3010D">
        <w:rPr>
          <w:rFonts w:ascii="Times New Roman" w:hAnsi="Times New Roman" w:cs="Times New Roman"/>
        </w:rPr>
        <w:t>:</w:t>
      </w:r>
      <w:r w:rsidR="00A3010D" w:rsidRPr="00A3010D">
        <w:rPr>
          <w:rFonts w:ascii="Times New Roman" w:hAnsi="Times New Roman" w:cs="Times New Roman"/>
          <w:color w:val="EE0000"/>
        </w:rPr>
        <w:t xml:space="preserve"> (2' x 4'), (4’ x 4’), (4' x 8')</w:t>
      </w:r>
      <w:r w:rsidR="00A3010D" w:rsidRPr="00A3010D">
        <w:rPr>
          <w:rFonts w:ascii="Times New Roman" w:hAnsi="Times New Roman" w:cs="Times New Roman"/>
          <w:color w:val="EE0000"/>
        </w:rPr>
        <w:t xml:space="preserve"> </w:t>
      </w:r>
      <w:r w:rsidR="00A3010D">
        <w:rPr>
          <w:rFonts w:ascii="Times New Roman" w:hAnsi="Times New Roman" w:cs="Times New Roman"/>
        </w:rPr>
        <w:br/>
        <w:t xml:space="preserve">                                                    </w:t>
      </w:r>
      <w:proofErr w:type="gramStart"/>
      <w:r w:rsidR="00A3010D">
        <w:rPr>
          <w:rFonts w:ascii="Times New Roman" w:hAnsi="Times New Roman" w:cs="Times New Roman"/>
        </w:rPr>
        <w:t xml:space="preserve">   </w:t>
      </w:r>
      <w:r w:rsidRPr="00844560">
        <w:rPr>
          <w:rFonts w:ascii="Times New Roman" w:hAnsi="Times New Roman" w:cs="Times New Roman"/>
          <w:color w:val="FF0000"/>
        </w:rPr>
        <w:t>(</w:t>
      </w:r>
      <w:proofErr w:type="gramEnd"/>
      <w:r w:rsidR="00EC124D" w:rsidRPr="00844560">
        <w:rPr>
          <w:rFonts w:ascii="Times New Roman" w:hAnsi="Times New Roman" w:cs="Times New Roman"/>
          <w:color w:val="FF0000"/>
        </w:rPr>
        <w:t xml:space="preserve">Custom sizes up to 4’ x </w:t>
      </w:r>
      <w:r w:rsidR="00A3010D">
        <w:rPr>
          <w:rFonts w:ascii="Times New Roman" w:hAnsi="Times New Roman" w:cs="Times New Roman"/>
          <w:color w:val="FF0000"/>
        </w:rPr>
        <w:t>10</w:t>
      </w:r>
      <w:r w:rsidR="00EC124D" w:rsidRPr="00844560">
        <w:rPr>
          <w:rFonts w:ascii="Times New Roman" w:hAnsi="Times New Roman" w:cs="Times New Roman"/>
          <w:color w:val="FF0000"/>
        </w:rPr>
        <w:t>’</w:t>
      </w:r>
      <w:r w:rsidRPr="00844560">
        <w:rPr>
          <w:rFonts w:ascii="Times New Roman" w:hAnsi="Times New Roman" w:cs="Times New Roman"/>
          <w:color w:val="FF0000"/>
        </w:rPr>
        <w:t>)</w:t>
      </w:r>
    </w:p>
    <w:p w14:paraId="20A2D018" w14:textId="77777777" w:rsidR="00EC124D" w:rsidRPr="00A74B29" w:rsidRDefault="00EC124D" w:rsidP="00EC124D">
      <w:pPr>
        <w:pStyle w:val="ListParagraph"/>
        <w:numPr>
          <w:ilvl w:val="2"/>
          <w:numId w:val="3"/>
        </w:numPr>
        <w:spacing w:after="200"/>
        <w:ind w:hanging="720"/>
        <w:contextualSpacing w:val="0"/>
        <w:rPr>
          <w:rFonts w:ascii="Times New Roman" w:hAnsi="Times New Roman" w:cs="Times New Roman"/>
        </w:rPr>
      </w:pPr>
      <w:r w:rsidRPr="00A74B29">
        <w:rPr>
          <w:rFonts w:ascii="Times New Roman" w:hAnsi="Times New Roman" w:cs="Times New Roman"/>
        </w:rPr>
        <w:t xml:space="preserve">Edge Profile: </w:t>
      </w:r>
      <w:r w:rsidRPr="00A74B29">
        <w:rPr>
          <w:rFonts w:ascii="Times New Roman" w:hAnsi="Times New Roman" w:cs="Times New Roman"/>
        </w:rPr>
        <w:tab/>
      </w:r>
      <w:r w:rsidRPr="00A74B29">
        <w:rPr>
          <w:rFonts w:ascii="Times New Roman" w:hAnsi="Times New Roman" w:cs="Times New Roman"/>
        </w:rPr>
        <w:tab/>
      </w:r>
      <w:r w:rsidRPr="00844560">
        <w:rPr>
          <w:rFonts w:ascii="Times New Roman" w:hAnsi="Times New Roman" w:cs="Times New Roman"/>
          <w:color w:val="FF0000"/>
        </w:rPr>
        <w:t xml:space="preserve">(Square) / (Bevel) / (Half-Bevel) / (Radiused) </w:t>
      </w:r>
    </w:p>
    <w:p w14:paraId="2115D993" w14:textId="611F9A27" w:rsidR="00EC124D" w:rsidRPr="00A74B29" w:rsidRDefault="00EC124D" w:rsidP="00EC124D">
      <w:pPr>
        <w:pStyle w:val="ListParagraph"/>
        <w:numPr>
          <w:ilvl w:val="2"/>
          <w:numId w:val="3"/>
        </w:numPr>
        <w:spacing w:after="200"/>
        <w:ind w:hanging="720"/>
        <w:contextualSpacing w:val="0"/>
        <w:rPr>
          <w:rFonts w:ascii="Times New Roman" w:hAnsi="Times New Roman" w:cs="Times New Roman"/>
        </w:rPr>
      </w:pPr>
      <w:r w:rsidRPr="00A74B29">
        <w:rPr>
          <w:rFonts w:ascii="Times New Roman" w:hAnsi="Times New Roman" w:cs="Times New Roman"/>
        </w:rPr>
        <w:t>Finish:</w:t>
      </w:r>
      <w:r w:rsidRPr="00A74B29">
        <w:rPr>
          <w:rFonts w:ascii="Times New Roman" w:hAnsi="Times New Roman" w:cs="Times New Roman"/>
        </w:rPr>
        <w:tab/>
      </w:r>
      <w:r w:rsidRPr="00A74B29">
        <w:rPr>
          <w:rFonts w:ascii="Times New Roman" w:hAnsi="Times New Roman" w:cs="Times New Roman"/>
        </w:rPr>
        <w:tab/>
      </w:r>
      <w:r w:rsidRPr="00A74B29">
        <w:rPr>
          <w:rFonts w:ascii="Times New Roman" w:hAnsi="Times New Roman" w:cs="Times New Roman"/>
        </w:rPr>
        <w:tab/>
      </w:r>
      <w:r w:rsidR="00A3010D" w:rsidRPr="00A3010D">
        <w:rPr>
          <w:rFonts w:ascii="Times New Roman" w:hAnsi="Times New Roman" w:cs="Times New Roman"/>
          <w:color w:val="EE0000"/>
        </w:rPr>
        <w:t xml:space="preserve">(standard) Guilford Anchorage, Guilford FR701 and Burch Prime </w:t>
      </w:r>
      <w:r w:rsidR="00A3010D" w:rsidRPr="00A3010D">
        <w:rPr>
          <w:rFonts w:ascii="Times New Roman" w:hAnsi="Times New Roman" w:cs="Times New Roman"/>
          <w:color w:val="EE0000"/>
        </w:rPr>
        <w:br/>
        <w:t xml:space="preserve">                                        Time Fabrics </w:t>
      </w:r>
      <w:r w:rsidR="00A3010D">
        <w:rPr>
          <w:rFonts w:ascii="Times New Roman" w:hAnsi="Times New Roman" w:cs="Times New Roman"/>
        </w:rPr>
        <w:br/>
      </w:r>
      <w:r w:rsidR="00A3010D">
        <w:rPr>
          <w:rFonts w:ascii="Times New Roman" w:hAnsi="Times New Roman" w:cs="Times New Roman"/>
        </w:rPr>
        <w:lastRenderedPageBreak/>
        <w:br/>
        <w:t xml:space="preserve">                                  </w:t>
      </w:r>
      <w:r w:rsidRPr="00A74B29">
        <w:rPr>
          <w:rFonts w:ascii="Times New Roman" w:hAnsi="Times New Roman" w:cs="Times New Roman"/>
        </w:rPr>
        <w:t xml:space="preserve">Wide range of standard and </w:t>
      </w:r>
      <w:r w:rsidR="00A3010D" w:rsidRPr="00A74B29">
        <w:rPr>
          <w:rFonts w:ascii="Times New Roman" w:hAnsi="Times New Roman" w:cs="Times New Roman"/>
        </w:rPr>
        <w:t>custom</w:t>
      </w:r>
      <w:r w:rsidR="00A3010D">
        <w:rPr>
          <w:rFonts w:ascii="Times New Roman" w:hAnsi="Times New Roman" w:cs="Times New Roman"/>
        </w:rPr>
        <w:t>-fabric-facing</w:t>
      </w:r>
      <w:r w:rsidRPr="00A74B29">
        <w:rPr>
          <w:rFonts w:ascii="Times New Roman" w:hAnsi="Times New Roman" w:cs="Times New Roman"/>
        </w:rPr>
        <w:t xml:space="preserve"> options</w:t>
      </w:r>
    </w:p>
    <w:p w14:paraId="5E48A05C" w14:textId="0FE8A417" w:rsidR="00EC124D" w:rsidRPr="00A74B29" w:rsidRDefault="00EC124D" w:rsidP="00EC124D">
      <w:pPr>
        <w:pStyle w:val="ListParagraph"/>
        <w:numPr>
          <w:ilvl w:val="2"/>
          <w:numId w:val="3"/>
        </w:numPr>
        <w:spacing w:after="200"/>
        <w:ind w:hanging="720"/>
        <w:contextualSpacing w:val="0"/>
        <w:rPr>
          <w:rFonts w:ascii="Times New Roman" w:hAnsi="Times New Roman" w:cs="Times New Roman"/>
        </w:rPr>
      </w:pPr>
      <w:r w:rsidRPr="00A74B29">
        <w:rPr>
          <w:rFonts w:ascii="Times New Roman" w:hAnsi="Times New Roman" w:cs="Times New Roman"/>
        </w:rPr>
        <w:t>Mounting Method:</w:t>
      </w:r>
      <w:r w:rsidRPr="00A74B29">
        <w:rPr>
          <w:rFonts w:ascii="Times New Roman" w:hAnsi="Times New Roman" w:cs="Times New Roman"/>
        </w:rPr>
        <w:tab/>
      </w:r>
      <w:r>
        <w:rPr>
          <w:rFonts w:ascii="Times New Roman" w:hAnsi="Times New Roman" w:cs="Times New Roman"/>
        </w:rPr>
        <w:t>D-rings</w:t>
      </w:r>
      <w:r w:rsidR="00A3010D">
        <w:rPr>
          <w:rFonts w:ascii="Times New Roman" w:hAnsi="Times New Roman" w:cs="Times New Roman"/>
        </w:rPr>
        <w:t xml:space="preserve"> installed along one edge</w:t>
      </w:r>
    </w:p>
    <w:bookmarkEnd w:id="2"/>
    <w:p w14:paraId="211D44B1" w14:textId="2E2AC7B8" w:rsidR="00AB0736" w:rsidRDefault="00AB0736" w:rsidP="00AB0736">
      <w:pPr>
        <w:pStyle w:val="ListParagraph"/>
        <w:numPr>
          <w:ilvl w:val="1"/>
          <w:numId w:val="3"/>
        </w:numPr>
        <w:spacing w:after="200"/>
        <w:ind w:hanging="720"/>
        <w:contextualSpacing w:val="0"/>
        <w:rPr>
          <w:rFonts w:ascii="Times New Roman" w:hAnsi="Times New Roman" w:cs="Times New Roman"/>
        </w:rPr>
      </w:pPr>
      <w:r>
        <w:rPr>
          <w:rFonts w:ascii="Times New Roman" w:hAnsi="Times New Roman" w:cs="Times New Roman"/>
        </w:rPr>
        <w:t>Product Performance:</w:t>
      </w:r>
    </w:p>
    <w:p w14:paraId="5C66DCAB" w14:textId="39C1B721" w:rsidR="000E6377" w:rsidRDefault="00476496" w:rsidP="000E6377">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Acoustical Performance</w:t>
      </w:r>
    </w:p>
    <w:p w14:paraId="579B40C2" w14:textId="1F7BBABF" w:rsidR="00476496" w:rsidRDefault="00E44538" w:rsidP="00476496">
      <w:pPr>
        <w:pStyle w:val="ListParagraph"/>
        <w:numPr>
          <w:ilvl w:val="3"/>
          <w:numId w:val="3"/>
        </w:numPr>
        <w:spacing w:after="200"/>
        <w:ind w:hanging="720"/>
        <w:contextualSpacing w:val="0"/>
        <w:rPr>
          <w:rFonts w:ascii="Times New Roman" w:hAnsi="Times New Roman" w:cs="Times New Roman"/>
        </w:rPr>
      </w:pPr>
      <w:r>
        <w:rPr>
          <w:rFonts w:ascii="Times New Roman" w:hAnsi="Times New Roman" w:cs="Times New Roman"/>
        </w:rPr>
        <w:t>Absorption</w:t>
      </w:r>
      <w:r w:rsidR="00476496">
        <w:rPr>
          <w:rFonts w:ascii="Times New Roman" w:hAnsi="Times New Roman" w:cs="Times New Roman"/>
        </w:rPr>
        <w:t xml:space="preserve"> (</w:t>
      </w:r>
      <w:r>
        <w:rPr>
          <w:rFonts w:ascii="Times New Roman" w:hAnsi="Times New Roman" w:cs="Times New Roman"/>
        </w:rPr>
        <w:t>Sabins per 24” x 48” unit)</w:t>
      </w:r>
      <w:r w:rsidR="00476496">
        <w:rPr>
          <w:rFonts w:ascii="Times New Roman" w:hAnsi="Times New Roman" w:cs="Times New Roman"/>
        </w:rPr>
        <w:t xml:space="preserve"> per ASTM C423</w:t>
      </w:r>
    </w:p>
    <w:tbl>
      <w:tblPr>
        <w:tblStyle w:val="TableGrid"/>
        <w:tblW w:w="5792" w:type="dxa"/>
        <w:tblInd w:w="2880" w:type="dxa"/>
        <w:tblLook w:val="04A0" w:firstRow="1" w:lastRow="0" w:firstColumn="1" w:lastColumn="0" w:noHBand="0" w:noVBand="1"/>
      </w:tblPr>
      <w:tblGrid>
        <w:gridCol w:w="2586"/>
        <w:gridCol w:w="1603"/>
        <w:gridCol w:w="1603"/>
      </w:tblGrid>
      <w:tr w:rsidR="00E44538" w14:paraId="6C729EA8" w14:textId="3C6C491A" w:rsidTr="00E44538">
        <w:tc>
          <w:tcPr>
            <w:tcW w:w="2586" w:type="dxa"/>
          </w:tcPr>
          <w:p w14:paraId="396A6A09" w14:textId="18315D39" w:rsidR="00E44538" w:rsidRDefault="00E44538" w:rsidP="00A3010D">
            <w:pPr>
              <w:pStyle w:val="ListParagraph"/>
              <w:spacing w:after="200"/>
              <w:ind w:left="0"/>
              <w:contextualSpacing w:val="0"/>
              <w:jc w:val="center"/>
              <w:rPr>
                <w:rFonts w:ascii="Times New Roman" w:hAnsi="Times New Roman" w:cs="Times New Roman"/>
              </w:rPr>
            </w:pPr>
            <w:r>
              <w:rPr>
                <w:rFonts w:ascii="Times New Roman" w:hAnsi="Times New Roman" w:cs="Times New Roman"/>
              </w:rPr>
              <w:t>Thickness</w:t>
            </w:r>
          </w:p>
        </w:tc>
        <w:tc>
          <w:tcPr>
            <w:tcW w:w="1603" w:type="dxa"/>
          </w:tcPr>
          <w:p w14:paraId="453EC8FB" w14:textId="79C7BC1C" w:rsidR="00E44538" w:rsidRDefault="00E44538" w:rsidP="00A3010D">
            <w:pPr>
              <w:pStyle w:val="ListParagraph"/>
              <w:spacing w:after="200"/>
              <w:ind w:left="0"/>
              <w:contextualSpacing w:val="0"/>
              <w:jc w:val="center"/>
              <w:rPr>
                <w:rFonts w:ascii="Times New Roman" w:hAnsi="Times New Roman" w:cs="Times New Roman"/>
              </w:rPr>
            </w:pPr>
            <w:r>
              <w:rPr>
                <w:rFonts w:ascii="Times New Roman" w:hAnsi="Times New Roman" w:cs="Times New Roman"/>
              </w:rPr>
              <w:t>1”</w:t>
            </w:r>
          </w:p>
        </w:tc>
        <w:tc>
          <w:tcPr>
            <w:tcW w:w="1603" w:type="dxa"/>
          </w:tcPr>
          <w:p w14:paraId="213D5119" w14:textId="244899C4" w:rsidR="00E44538" w:rsidRDefault="00E44538" w:rsidP="00A3010D">
            <w:pPr>
              <w:pStyle w:val="ListParagraph"/>
              <w:spacing w:after="200"/>
              <w:ind w:left="0"/>
              <w:contextualSpacing w:val="0"/>
              <w:jc w:val="center"/>
              <w:rPr>
                <w:rFonts w:ascii="Times New Roman" w:hAnsi="Times New Roman" w:cs="Times New Roman"/>
              </w:rPr>
            </w:pPr>
            <w:r>
              <w:rPr>
                <w:rFonts w:ascii="Times New Roman" w:hAnsi="Times New Roman" w:cs="Times New Roman"/>
              </w:rPr>
              <w:t>2”</w:t>
            </w:r>
          </w:p>
        </w:tc>
      </w:tr>
      <w:tr w:rsidR="00E44538" w14:paraId="5369E1B4" w14:textId="32D8CA7F" w:rsidTr="00E44538">
        <w:tc>
          <w:tcPr>
            <w:tcW w:w="2586" w:type="dxa"/>
          </w:tcPr>
          <w:p w14:paraId="043D82C1" w14:textId="51E4AC5D" w:rsidR="00E44538" w:rsidRDefault="00E44538" w:rsidP="00E44538">
            <w:pPr>
              <w:pStyle w:val="ListParagraph"/>
              <w:spacing w:after="200"/>
              <w:ind w:left="0"/>
              <w:contextualSpacing w:val="0"/>
              <w:jc w:val="center"/>
              <w:rPr>
                <w:rFonts w:ascii="Times New Roman" w:hAnsi="Times New Roman" w:cs="Times New Roman"/>
              </w:rPr>
            </w:pPr>
            <w:r>
              <w:rPr>
                <w:rFonts w:ascii="Times New Roman" w:hAnsi="Times New Roman" w:cs="Times New Roman"/>
              </w:rPr>
              <w:t>Avg. Sabins/Baffle</w:t>
            </w:r>
          </w:p>
        </w:tc>
        <w:tc>
          <w:tcPr>
            <w:tcW w:w="1603" w:type="dxa"/>
          </w:tcPr>
          <w:p w14:paraId="612452E8" w14:textId="373A0B3B" w:rsidR="00E44538" w:rsidRDefault="00A3010D" w:rsidP="00E44538">
            <w:pPr>
              <w:pStyle w:val="ListParagraph"/>
              <w:spacing w:after="200"/>
              <w:ind w:left="0"/>
              <w:contextualSpacing w:val="0"/>
              <w:jc w:val="center"/>
              <w:rPr>
                <w:rFonts w:ascii="Times New Roman" w:hAnsi="Times New Roman" w:cs="Times New Roman"/>
              </w:rPr>
            </w:pPr>
            <w:r>
              <w:rPr>
                <w:rFonts w:ascii="Times New Roman" w:hAnsi="Times New Roman" w:cs="Times New Roman"/>
              </w:rPr>
              <w:t>13.60</w:t>
            </w:r>
          </w:p>
        </w:tc>
        <w:tc>
          <w:tcPr>
            <w:tcW w:w="1603" w:type="dxa"/>
          </w:tcPr>
          <w:p w14:paraId="41DD2BB3" w14:textId="2F39FFCA" w:rsidR="00E44538" w:rsidRDefault="00E44538" w:rsidP="00E44538">
            <w:pPr>
              <w:pStyle w:val="ListParagraph"/>
              <w:spacing w:after="200"/>
              <w:ind w:left="0"/>
              <w:contextualSpacing w:val="0"/>
              <w:jc w:val="center"/>
              <w:rPr>
                <w:rFonts w:ascii="Times New Roman" w:hAnsi="Times New Roman" w:cs="Times New Roman"/>
              </w:rPr>
            </w:pPr>
            <w:r>
              <w:rPr>
                <w:rFonts w:ascii="Times New Roman" w:hAnsi="Times New Roman" w:cs="Times New Roman"/>
              </w:rPr>
              <w:t>14.</w:t>
            </w:r>
            <w:r w:rsidR="00A3010D">
              <w:rPr>
                <w:rFonts w:ascii="Times New Roman" w:hAnsi="Times New Roman" w:cs="Times New Roman"/>
              </w:rPr>
              <w:t>30</w:t>
            </w:r>
          </w:p>
        </w:tc>
      </w:tr>
    </w:tbl>
    <w:p w14:paraId="33F8962C" w14:textId="77777777" w:rsidR="00476496" w:rsidRPr="00476496" w:rsidRDefault="00476496" w:rsidP="00476496">
      <w:pPr>
        <w:spacing w:after="200"/>
        <w:rPr>
          <w:rFonts w:ascii="Times New Roman" w:hAnsi="Times New Roman" w:cs="Times New Roman"/>
        </w:rPr>
      </w:pPr>
    </w:p>
    <w:p w14:paraId="57ADF8AD" w14:textId="2E65652D" w:rsidR="00476496" w:rsidRDefault="00476496" w:rsidP="000E6377">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Surface Burning Performance</w:t>
      </w:r>
    </w:p>
    <w:p w14:paraId="0D909770" w14:textId="5ABE97C6" w:rsidR="00CE1AD7" w:rsidRPr="00EC124D" w:rsidRDefault="00EC124D" w:rsidP="00CE1AD7">
      <w:pPr>
        <w:pStyle w:val="ListParagraph"/>
        <w:numPr>
          <w:ilvl w:val="3"/>
          <w:numId w:val="3"/>
        </w:numPr>
        <w:spacing w:after="200"/>
        <w:ind w:hanging="720"/>
        <w:contextualSpacing w:val="0"/>
        <w:rPr>
          <w:rFonts w:ascii="Times New Roman" w:hAnsi="Times New Roman" w:cs="Times New Roman"/>
        </w:rPr>
      </w:pPr>
      <w:bookmarkStart w:id="3" w:name="_Hlk26435905"/>
      <w:r w:rsidRPr="00A74B29">
        <w:rPr>
          <w:rFonts w:ascii="Times New Roman" w:hAnsi="Times New Roman" w:cs="Times New Roman"/>
        </w:rPr>
        <w:t xml:space="preserve">Fire Rating per ASTM E84: Class A. </w:t>
      </w:r>
      <w:bookmarkEnd w:id="3"/>
    </w:p>
    <w:p w14:paraId="6283ADCA" w14:textId="0793DD6F" w:rsidR="005543F3" w:rsidRPr="00CC6B2B" w:rsidRDefault="005543F3" w:rsidP="005543F3">
      <w:pPr>
        <w:rPr>
          <w:rFonts w:ascii="Times New Roman" w:hAnsi="Times New Roman" w:cs="Times New Roman"/>
          <w:b/>
        </w:rPr>
      </w:pPr>
      <w:r w:rsidRPr="00CC6B2B">
        <w:rPr>
          <w:rFonts w:ascii="Times New Roman" w:hAnsi="Times New Roman" w:cs="Times New Roman"/>
          <w:b/>
        </w:rPr>
        <w:t>PART 3 EXECUTION</w:t>
      </w:r>
    </w:p>
    <w:p w14:paraId="4DBDC31E" w14:textId="0BD34C75" w:rsidR="005543F3" w:rsidRPr="00CC6B2B" w:rsidRDefault="005543F3" w:rsidP="007647F5">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EXAMINATION</w:t>
      </w:r>
    </w:p>
    <w:p w14:paraId="172BE51E" w14:textId="5FF0D58C" w:rsidR="007A2013" w:rsidRPr="00CC6B2B" w:rsidRDefault="007A2013" w:rsidP="00844560">
      <w:pPr>
        <w:pStyle w:val="ListParagraph"/>
        <w:numPr>
          <w:ilvl w:val="0"/>
          <w:numId w:val="14"/>
        </w:numPr>
        <w:spacing w:after="200"/>
        <w:ind w:hanging="720"/>
        <w:contextualSpacing w:val="0"/>
        <w:rPr>
          <w:rFonts w:ascii="Times New Roman" w:hAnsi="Times New Roman" w:cs="Times New Roman"/>
        </w:rPr>
      </w:pPr>
      <w:r w:rsidRPr="00CC6B2B">
        <w:rPr>
          <w:rFonts w:ascii="Times New Roman" w:hAnsi="Times New Roman" w:cs="Times New Roman"/>
        </w:rPr>
        <w:t>Verification of Conditions:</w:t>
      </w:r>
    </w:p>
    <w:p w14:paraId="1A8C900E" w14:textId="3C1F1ECE" w:rsidR="00DA256E" w:rsidRDefault="00DA256E" w:rsidP="00844560">
      <w:pPr>
        <w:pStyle w:val="ListParagraph"/>
        <w:numPr>
          <w:ilvl w:val="0"/>
          <w:numId w:val="15"/>
        </w:numPr>
        <w:spacing w:after="200"/>
        <w:ind w:hanging="720"/>
        <w:contextualSpacing w:val="0"/>
        <w:rPr>
          <w:rFonts w:ascii="Times New Roman" w:hAnsi="Times New Roman" w:cs="Times New Roman"/>
        </w:rPr>
      </w:pPr>
      <w:r w:rsidRPr="00CC6B2B">
        <w:rPr>
          <w:rFonts w:ascii="Times New Roman" w:hAnsi="Times New Roman" w:cs="Times New Roman"/>
        </w:rPr>
        <w:t>All wet work in the installation area must be complete, cured, and dry prior to installation.</w:t>
      </w:r>
    </w:p>
    <w:p w14:paraId="10ED8C05" w14:textId="3C28B055" w:rsidR="001C7763" w:rsidRPr="00CC6B2B" w:rsidRDefault="00B40892" w:rsidP="00844560">
      <w:pPr>
        <w:pStyle w:val="ListParagraph"/>
        <w:numPr>
          <w:ilvl w:val="0"/>
          <w:numId w:val="15"/>
        </w:numPr>
        <w:spacing w:after="200"/>
        <w:ind w:hanging="720"/>
        <w:contextualSpacing w:val="0"/>
        <w:rPr>
          <w:rFonts w:ascii="Times New Roman" w:hAnsi="Times New Roman" w:cs="Times New Roman"/>
        </w:rPr>
      </w:pPr>
      <w:r>
        <w:rPr>
          <w:rFonts w:ascii="Times New Roman" w:hAnsi="Times New Roman" w:cs="Times New Roman"/>
        </w:rPr>
        <w:t>Work above ceilings shall be complete, inspected, and accepted before ceili</w:t>
      </w:r>
      <w:r w:rsidR="008E6FC7">
        <w:rPr>
          <w:rFonts w:ascii="Times New Roman" w:hAnsi="Times New Roman" w:cs="Times New Roman"/>
        </w:rPr>
        <w:t>ng work begins.</w:t>
      </w:r>
    </w:p>
    <w:p w14:paraId="11DFB8F9" w14:textId="632C78B2" w:rsidR="00FF19B7" w:rsidRPr="00CC6B2B" w:rsidRDefault="005543F3" w:rsidP="00FF19B7">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ab/>
        <w:t>INSTALLATION</w:t>
      </w:r>
    </w:p>
    <w:p w14:paraId="76D6AD9F" w14:textId="58FB5011" w:rsidR="00FF19B7" w:rsidRPr="00CC6B2B" w:rsidRDefault="0641289A" w:rsidP="0641289A">
      <w:pPr>
        <w:pStyle w:val="ListParagraph"/>
        <w:numPr>
          <w:ilvl w:val="0"/>
          <w:numId w:val="5"/>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Comply with </w:t>
      </w:r>
      <w:proofErr w:type="gramStart"/>
      <w:r w:rsidRPr="00CC6B2B">
        <w:rPr>
          <w:rFonts w:ascii="Times New Roman" w:hAnsi="Times New Roman" w:cs="Times New Roman"/>
        </w:rPr>
        <w:t>manufacturer’s</w:t>
      </w:r>
      <w:proofErr w:type="gramEnd"/>
      <w:r w:rsidRPr="00CC6B2B">
        <w:rPr>
          <w:rFonts w:ascii="Times New Roman" w:hAnsi="Times New Roman" w:cs="Times New Roman"/>
        </w:rPr>
        <w:t xml:space="preserve"> instructions and recommendations for installation of </w:t>
      </w:r>
      <w:r w:rsidR="00F30F94">
        <w:rPr>
          <w:rFonts w:ascii="Times New Roman" w:hAnsi="Times New Roman" w:cs="Times New Roman"/>
        </w:rPr>
        <w:t>ceiling</w:t>
      </w:r>
      <w:r w:rsidRPr="00CC6B2B">
        <w:rPr>
          <w:rFonts w:ascii="Times New Roman" w:hAnsi="Times New Roman" w:cs="Times New Roman"/>
        </w:rPr>
        <w:t xml:space="preserve"> </w:t>
      </w:r>
      <w:r w:rsidR="00844560">
        <w:rPr>
          <w:rFonts w:ascii="Times New Roman" w:hAnsi="Times New Roman" w:cs="Times New Roman"/>
        </w:rPr>
        <w:t>baffle</w:t>
      </w:r>
      <w:r w:rsidRPr="00CC6B2B">
        <w:rPr>
          <w:rFonts w:ascii="Times New Roman" w:hAnsi="Times New Roman" w:cs="Times New Roman"/>
        </w:rPr>
        <w:t xml:space="preserve">s and </w:t>
      </w:r>
      <w:r w:rsidR="001C7763">
        <w:rPr>
          <w:rFonts w:ascii="Times New Roman" w:hAnsi="Times New Roman" w:cs="Times New Roman"/>
        </w:rPr>
        <w:t xml:space="preserve">with </w:t>
      </w:r>
      <w:r w:rsidRPr="00CC6B2B">
        <w:rPr>
          <w:rFonts w:ascii="Times New Roman" w:hAnsi="Times New Roman" w:cs="Times New Roman"/>
        </w:rPr>
        <w:t>industry standards.</w:t>
      </w:r>
    </w:p>
    <w:p w14:paraId="61F42C44" w14:textId="433F894E" w:rsidR="001566E8" w:rsidRPr="00CC6B2B" w:rsidRDefault="005543F3" w:rsidP="001566E8">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ab/>
        <w:t>CLEANING</w:t>
      </w:r>
    </w:p>
    <w:p w14:paraId="591C942F" w14:textId="4FB28E8E" w:rsidR="001566E8" w:rsidRPr="00CC6B2B" w:rsidRDefault="0641289A" w:rsidP="0641289A">
      <w:pPr>
        <w:pStyle w:val="ListParagraph"/>
        <w:numPr>
          <w:ilvl w:val="0"/>
          <w:numId w:val="10"/>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Clean surfaces of </w:t>
      </w:r>
      <w:r w:rsidR="00F30F94">
        <w:rPr>
          <w:rFonts w:ascii="Times New Roman" w:hAnsi="Times New Roman" w:cs="Times New Roman"/>
        </w:rPr>
        <w:t>ceiling</w:t>
      </w:r>
      <w:r w:rsidRPr="00CC6B2B">
        <w:rPr>
          <w:rFonts w:ascii="Times New Roman" w:hAnsi="Times New Roman" w:cs="Times New Roman"/>
        </w:rPr>
        <w:t xml:space="preserve"> </w:t>
      </w:r>
      <w:r w:rsidR="00844560">
        <w:rPr>
          <w:rFonts w:ascii="Times New Roman" w:hAnsi="Times New Roman" w:cs="Times New Roman"/>
        </w:rPr>
        <w:t>baffle</w:t>
      </w:r>
      <w:r w:rsidR="008F5A5F" w:rsidRPr="00CC6B2B">
        <w:rPr>
          <w:rFonts w:ascii="Times New Roman" w:hAnsi="Times New Roman" w:cs="Times New Roman"/>
        </w:rPr>
        <w:t>s</w:t>
      </w:r>
      <w:r w:rsidRPr="00CC6B2B">
        <w:rPr>
          <w:rFonts w:ascii="Times New Roman" w:hAnsi="Times New Roman" w:cs="Times New Roman"/>
        </w:rPr>
        <w:t xml:space="preserve"> per manufacturer’s instructions</w:t>
      </w:r>
      <w:r w:rsidR="001C7763">
        <w:rPr>
          <w:rFonts w:ascii="Times New Roman" w:hAnsi="Times New Roman" w:cs="Times New Roman"/>
        </w:rPr>
        <w:t xml:space="preserve"> or recommendations</w:t>
      </w:r>
      <w:r w:rsidRPr="00CC6B2B">
        <w:rPr>
          <w:rFonts w:ascii="Times New Roman" w:hAnsi="Times New Roman" w:cs="Times New Roman"/>
        </w:rPr>
        <w:t>.</w:t>
      </w:r>
    </w:p>
    <w:p w14:paraId="726C9E89" w14:textId="344BD2C8" w:rsidR="001566E8" w:rsidRPr="00CC6B2B" w:rsidRDefault="001566E8" w:rsidP="001566E8">
      <w:pPr>
        <w:pStyle w:val="ListParagraph"/>
        <w:numPr>
          <w:ilvl w:val="0"/>
          <w:numId w:val="10"/>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Remove and replace damaged or discolored material and material that cannot be properly cleaned. </w:t>
      </w:r>
    </w:p>
    <w:p w14:paraId="5248E57F" w14:textId="77777777" w:rsidR="00C20CD7" w:rsidRPr="00CC6B2B" w:rsidRDefault="00C20CD7" w:rsidP="00C20CD7">
      <w:pPr>
        <w:pStyle w:val="ListParagraph"/>
        <w:numPr>
          <w:ilvl w:val="0"/>
          <w:numId w:val="4"/>
        </w:numPr>
        <w:spacing w:after="200"/>
        <w:ind w:left="720" w:hanging="720"/>
        <w:contextualSpacing w:val="0"/>
        <w:rPr>
          <w:rFonts w:ascii="Times New Roman" w:hAnsi="Times New Roman" w:cs="Times New Roman"/>
          <w:b/>
        </w:rPr>
      </w:pPr>
      <w:r w:rsidRPr="00CC6B2B">
        <w:rPr>
          <w:rFonts w:ascii="Times New Roman" w:hAnsi="Times New Roman" w:cs="Times New Roman"/>
          <w:b/>
        </w:rPr>
        <w:t xml:space="preserve">PROTECTION </w:t>
      </w:r>
    </w:p>
    <w:p w14:paraId="0C6E3E5A" w14:textId="10E86285" w:rsidR="005543F3" w:rsidRPr="00CC6B2B" w:rsidRDefault="00C20CD7" w:rsidP="005543F3">
      <w:pPr>
        <w:pStyle w:val="ListParagraph"/>
        <w:numPr>
          <w:ilvl w:val="0"/>
          <w:numId w:val="12"/>
        </w:numPr>
        <w:spacing w:after="200"/>
        <w:ind w:left="1440" w:hanging="720"/>
        <w:rPr>
          <w:rFonts w:ascii="Times New Roman" w:hAnsi="Times New Roman" w:cs="Times New Roman"/>
        </w:rPr>
      </w:pPr>
      <w:r w:rsidRPr="00CC6B2B">
        <w:rPr>
          <w:rFonts w:ascii="Times New Roman" w:hAnsi="Times New Roman" w:cs="Times New Roman"/>
        </w:rPr>
        <w:t xml:space="preserve">Protect installed work from damage due to subsequent construction activity, including temperature and humidity limitations and dust control, so that the work will be without damage and deterioration at the time of acceptance by the owner. </w:t>
      </w:r>
    </w:p>
    <w:p w14:paraId="76D4BC4A" w14:textId="5029FD7A" w:rsidR="005543F3" w:rsidRPr="00CC6B2B" w:rsidRDefault="005543F3" w:rsidP="005543F3">
      <w:pPr>
        <w:jc w:val="center"/>
        <w:rPr>
          <w:rFonts w:ascii="Times New Roman" w:hAnsi="Times New Roman" w:cs="Times New Roman"/>
        </w:rPr>
      </w:pPr>
      <w:r w:rsidRPr="00CC6B2B">
        <w:rPr>
          <w:rFonts w:ascii="Times New Roman" w:hAnsi="Times New Roman" w:cs="Times New Roman"/>
        </w:rPr>
        <w:t>END OF SECTION</w:t>
      </w:r>
    </w:p>
    <w:sectPr w:rsidR="005543F3" w:rsidRPr="00CC6B2B" w:rsidSect="00283AF3">
      <w:headerReference w:type="default" r:id="rId9"/>
      <w:footerReference w:type="default" r:id="rId10"/>
      <w:pgSz w:w="12240" w:h="15840" w:code="1"/>
      <w:pgMar w:top="720" w:right="720" w:bottom="720" w:left="72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3EEA5" w14:textId="77777777" w:rsidR="005454A1" w:rsidRDefault="005454A1" w:rsidP="00440A36">
      <w:pPr>
        <w:spacing w:after="0" w:line="240" w:lineRule="auto"/>
      </w:pPr>
      <w:r>
        <w:separator/>
      </w:r>
    </w:p>
  </w:endnote>
  <w:endnote w:type="continuationSeparator" w:id="0">
    <w:p w14:paraId="33832405" w14:textId="77777777" w:rsidR="005454A1" w:rsidRDefault="005454A1" w:rsidP="00440A36">
      <w:pPr>
        <w:spacing w:after="0" w:line="240" w:lineRule="auto"/>
      </w:pPr>
      <w:r>
        <w:continuationSeparator/>
      </w:r>
    </w:p>
  </w:endnote>
  <w:endnote w:type="continuationNotice" w:id="1">
    <w:p w14:paraId="14604BCF" w14:textId="77777777" w:rsidR="005454A1" w:rsidRDefault="005454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AA64" w14:textId="3658DA40" w:rsidR="0088474D" w:rsidRDefault="0088474D">
    <w:pPr>
      <w:pStyle w:val="Footer"/>
    </w:pPr>
  </w:p>
  <w:p w14:paraId="2107DAE3" w14:textId="77777777" w:rsidR="0088474D" w:rsidRDefault="0088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8882" w14:textId="77777777" w:rsidR="005454A1" w:rsidRDefault="005454A1" w:rsidP="00440A36">
      <w:pPr>
        <w:spacing w:after="0" w:line="240" w:lineRule="auto"/>
      </w:pPr>
      <w:r>
        <w:separator/>
      </w:r>
    </w:p>
  </w:footnote>
  <w:footnote w:type="continuationSeparator" w:id="0">
    <w:p w14:paraId="2DA39817" w14:textId="77777777" w:rsidR="005454A1" w:rsidRDefault="005454A1" w:rsidP="00440A36">
      <w:pPr>
        <w:spacing w:after="0" w:line="240" w:lineRule="auto"/>
      </w:pPr>
      <w:r>
        <w:continuationSeparator/>
      </w:r>
    </w:p>
  </w:footnote>
  <w:footnote w:type="continuationNotice" w:id="1">
    <w:p w14:paraId="5D770ECD" w14:textId="77777777" w:rsidR="005454A1" w:rsidRDefault="005454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497B" w14:textId="176502D7" w:rsidR="00440A36" w:rsidRDefault="00440A36">
    <w:pPr>
      <w:pStyle w:val="Header"/>
    </w:pPr>
  </w:p>
  <w:p w14:paraId="70279084" w14:textId="77777777" w:rsidR="00440A36" w:rsidRDefault="00440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087"/>
    <w:multiLevelType w:val="hybridMultilevel"/>
    <w:tmpl w:val="D32270D2"/>
    <w:lvl w:ilvl="0" w:tplc="900810D8">
      <w:start w:val="1"/>
      <w:numFmt w:val="decimal"/>
      <w:lvlText w:val="%1."/>
      <w:lvlJc w:val="lef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71E43"/>
    <w:multiLevelType w:val="hybridMultilevel"/>
    <w:tmpl w:val="25244188"/>
    <w:lvl w:ilvl="0" w:tplc="7FC40BB4">
      <w:start w:val="1"/>
      <w:numFmt w:val="decimal"/>
      <w:lvlText w:val="2.%1"/>
      <w:lvlJc w:val="left"/>
      <w:pPr>
        <w:ind w:left="720" w:hanging="360"/>
      </w:pPr>
      <w:rPr>
        <w:rFonts w:hint="default"/>
        <w:b/>
      </w:rPr>
    </w:lvl>
    <w:lvl w:ilvl="1" w:tplc="04090015">
      <w:start w:val="1"/>
      <w:numFmt w:val="upperLetter"/>
      <w:lvlText w:val="%2."/>
      <w:lvlJc w:val="left"/>
      <w:pPr>
        <w:ind w:left="1440" w:hanging="360"/>
      </w:pPr>
      <w:rPr>
        <w:b w:val="0"/>
      </w:rPr>
    </w:lvl>
    <w:lvl w:ilvl="2" w:tplc="900810D8">
      <w:start w:val="1"/>
      <w:numFmt w:val="decimal"/>
      <w:lvlText w:val="%3."/>
      <w:lvlJc w:val="left"/>
      <w:pPr>
        <w:ind w:left="2160" w:hanging="180"/>
      </w:pPr>
      <w:rPr>
        <w:b w:val="0"/>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D2891"/>
    <w:multiLevelType w:val="hybridMultilevel"/>
    <w:tmpl w:val="F2787E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756A98"/>
    <w:multiLevelType w:val="hybridMultilevel"/>
    <w:tmpl w:val="245EA1AA"/>
    <w:lvl w:ilvl="0" w:tplc="2912E7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45F0B"/>
    <w:multiLevelType w:val="hybridMultilevel"/>
    <w:tmpl w:val="12B63878"/>
    <w:lvl w:ilvl="0" w:tplc="B928A7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82807"/>
    <w:multiLevelType w:val="hybridMultilevel"/>
    <w:tmpl w:val="B65C662A"/>
    <w:lvl w:ilvl="0" w:tplc="41D4B6DC">
      <w:start w:val="1"/>
      <w:numFmt w:val="decimal"/>
      <w:lvlText w:val="3.%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50882513"/>
    <w:multiLevelType w:val="hybridMultilevel"/>
    <w:tmpl w:val="E512A9E4"/>
    <w:lvl w:ilvl="0" w:tplc="C31C7CA8">
      <w:start w:val="1"/>
      <w:numFmt w:val="decimal"/>
      <w:lvlText w:val="1.%1"/>
      <w:lvlJc w:val="left"/>
      <w:pPr>
        <w:ind w:left="720" w:hanging="360"/>
      </w:pPr>
      <w:rPr>
        <w:rFonts w:hint="default"/>
        <w:b/>
      </w:rPr>
    </w:lvl>
    <w:lvl w:ilvl="1" w:tplc="955422A4">
      <w:start w:val="1"/>
      <w:numFmt w:val="upperLetter"/>
      <w:lvlText w:val="%2."/>
      <w:lvlJc w:val="left"/>
      <w:pPr>
        <w:ind w:left="1350" w:hanging="360"/>
      </w:pPr>
      <w:rPr>
        <w:b w:val="0"/>
        <w:i w:val="0"/>
      </w:rPr>
    </w:lvl>
    <w:lvl w:ilvl="2" w:tplc="7362F84A">
      <w:start w:val="1"/>
      <w:numFmt w:val="decimal"/>
      <w:lvlText w:val="%3."/>
      <w:lvlJc w:val="left"/>
      <w:pPr>
        <w:ind w:left="2160" w:hanging="180"/>
      </w:pPr>
      <w:rPr>
        <w:b w:val="0"/>
        <w:i w:val="0"/>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4F6365"/>
    <w:multiLevelType w:val="hybridMultilevel"/>
    <w:tmpl w:val="81EE0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02AD5"/>
    <w:multiLevelType w:val="hybridMultilevel"/>
    <w:tmpl w:val="24C6192E"/>
    <w:lvl w:ilvl="0" w:tplc="49CED56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AB663E"/>
    <w:multiLevelType w:val="hybridMultilevel"/>
    <w:tmpl w:val="6E064256"/>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612755C1"/>
    <w:multiLevelType w:val="hybridMultilevel"/>
    <w:tmpl w:val="80DAC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32DEB"/>
    <w:multiLevelType w:val="hybridMultilevel"/>
    <w:tmpl w:val="177EBE3A"/>
    <w:lvl w:ilvl="0" w:tplc="736C541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4A6432"/>
    <w:multiLevelType w:val="hybridMultilevel"/>
    <w:tmpl w:val="3968D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F53A8"/>
    <w:multiLevelType w:val="hybridMultilevel"/>
    <w:tmpl w:val="555069B0"/>
    <w:lvl w:ilvl="0" w:tplc="41D4B6D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947043">
    <w:abstractNumId w:val="3"/>
  </w:num>
  <w:num w:numId="2" w16cid:durableId="1215116128">
    <w:abstractNumId w:val="6"/>
  </w:num>
  <w:num w:numId="3" w16cid:durableId="2073847996">
    <w:abstractNumId w:val="1"/>
  </w:num>
  <w:num w:numId="4" w16cid:durableId="1806698629">
    <w:abstractNumId w:val="5"/>
  </w:num>
  <w:num w:numId="5" w16cid:durableId="203834816">
    <w:abstractNumId w:val="7"/>
  </w:num>
  <w:num w:numId="6" w16cid:durableId="706029168">
    <w:abstractNumId w:val="12"/>
  </w:num>
  <w:num w:numId="7" w16cid:durableId="600988304">
    <w:abstractNumId w:val="10"/>
  </w:num>
  <w:num w:numId="8" w16cid:durableId="50620049">
    <w:abstractNumId w:val="9"/>
  </w:num>
  <w:num w:numId="9" w16cid:durableId="681474550">
    <w:abstractNumId w:val="13"/>
  </w:num>
  <w:num w:numId="10" w16cid:durableId="2128772713">
    <w:abstractNumId w:val="8"/>
  </w:num>
  <w:num w:numId="11" w16cid:durableId="318313083">
    <w:abstractNumId w:val="11"/>
  </w:num>
  <w:num w:numId="12" w16cid:durableId="688527173">
    <w:abstractNumId w:val="4"/>
  </w:num>
  <w:num w:numId="13" w16cid:durableId="9594607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683651">
    <w:abstractNumId w:val="2"/>
  </w:num>
  <w:num w:numId="15" w16cid:durableId="132497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3F3"/>
    <w:rsid w:val="000064B2"/>
    <w:rsid w:val="00012850"/>
    <w:rsid w:val="00014861"/>
    <w:rsid w:val="00017BA1"/>
    <w:rsid w:val="00024E8E"/>
    <w:rsid w:val="00036EF0"/>
    <w:rsid w:val="0004619B"/>
    <w:rsid w:val="00046DBA"/>
    <w:rsid w:val="00047A3A"/>
    <w:rsid w:val="00070D69"/>
    <w:rsid w:val="00084546"/>
    <w:rsid w:val="00086F2B"/>
    <w:rsid w:val="000A236F"/>
    <w:rsid w:val="000A463D"/>
    <w:rsid w:val="000B7630"/>
    <w:rsid w:val="000C2262"/>
    <w:rsid w:val="000C798E"/>
    <w:rsid w:val="000D03E9"/>
    <w:rsid w:val="000D6445"/>
    <w:rsid w:val="000E1765"/>
    <w:rsid w:val="000E6377"/>
    <w:rsid w:val="000F2AEF"/>
    <w:rsid w:val="001032BB"/>
    <w:rsid w:val="001125F1"/>
    <w:rsid w:val="001164D7"/>
    <w:rsid w:val="0012634A"/>
    <w:rsid w:val="00145ECD"/>
    <w:rsid w:val="001566E8"/>
    <w:rsid w:val="0015746E"/>
    <w:rsid w:val="001A270F"/>
    <w:rsid w:val="001A4EDB"/>
    <w:rsid w:val="001C7763"/>
    <w:rsid w:val="001D04FC"/>
    <w:rsid w:val="001D0CF0"/>
    <w:rsid w:val="001D44E7"/>
    <w:rsid w:val="001E25FB"/>
    <w:rsid w:val="001E6BCC"/>
    <w:rsid w:val="001F43E0"/>
    <w:rsid w:val="00210F6C"/>
    <w:rsid w:val="00223388"/>
    <w:rsid w:val="00240892"/>
    <w:rsid w:val="00242249"/>
    <w:rsid w:val="002443C5"/>
    <w:rsid w:val="00263D2D"/>
    <w:rsid w:val="0028159C"/>
    <w:rsid w:val="00283AF3"/>
    <w:rsid w:val="0029073D"/>
    <w:rsid w:val="00291674"/>
    <w:rsid w:val="00297E77"/>
    <w:rsid w:val="002A05F9"/>
    <w:rsid w:val="002A2C8A"/>
    <w:rsid w:val="002B6CBD"/>
    <w:rsid w:val="002C0336"/>
    <w:rsid w:val="002D2486"/>
    <w:rsid w:val="002D2DE2"/>
    <w:rsid w:val="002D359E"/>
    <w:rsid w:val="002F4CB9"/>
    <w:rsid w:val="00300503"/>
    <w:rsid w:val="00303021"/>
    <w:rsid w:val="00305873"/>
    <w:rsid w:val="003154C2"/>
    <w:rsid w:val="00332E81"/>
    <w:rsid w:val="00337953"/>
    <w:rsid w:val="00354DE4"/>
    <w:rsid w:val="00363CD2"/>
    <w:rsid w:val="00367EFC"/>
    <w:rsid w:val="0037321E"/>
    <w:rsid w:val="00373F4B"/>
    <w:rsid w:val="003937B4"/>
    <w:rsid w:val="003A5BA8"/>
    <w:rsid w:val="003A69CF"/>
    <w:rsid w:val="003B35DE"/>
    <w:rsid w:val="003B47D9"/>
    <w:rsid w:val="003B5CA2"/>
    <w:rsid w:val="003C079A"/>
    <w:rsid w:val="003D6165"/>
    <w:rsid w:val="003E64D2"/>
    <w:rsid w:val="003F348D"/>
    <w:rsid w:val="004111D9"/>
    <w:rsid w:val="00415B13"/>
    <w:rsid w:val="00421151"/>
    <w:rsid w:val="0043644C"/>
    <w:rsid w:val="00440A36"/>
    <w:rsid w:val="00471BEA"/>
    <w:rsid w:val="00476496"/>
    <w:rsid w:val="004B7790"/>
    <w:rsid w:val="004C011E"/>
    <w:rsid w:val="004C19DA"/>
    <w:rsid w:val="004D1DEF"/>
    <w:rsid w:val="004D7292"/>
    <w:rsid w:val="00506166"/>
    <w:rsid w:val="00516DC0"/>
    <w:rsid w:val="00533E3A"/>
    <w:rsid w:val="005454A1"/>
    <w:rsid w:val="00553D65"/>
    <w:rsid w:val="005543F3"/>
    <w:rsid w:val="00561FDF"/>
    <w:rsid w:val="0057072E"/>
    <w:rsid w:val="00587F94"/>
    <w:rsid w:val="005B2C9F"/>
    <w:rsid w:val="005D0D1C"/>
    <w:rsid w:val="005D1492"/>
    <w:rsid w:val="005D2986"/>
    <w:rsid w:val="005D74A7"/>
    <w:rsid w:val="005E0A7D"/>
    <w:rsid w:val="005E1DB4"/>
    <w:rsid w:val="005E2268"/>
    <w:rsid w:val="005F3FF1"/>
    <w:rsid w:val="006072C0"/>
    <w:rsid w:val="0061274D"/>
    <w:rsid w:val="00613A7D"/>
    <w:rsid w:val="00617330"/>
    <w:rsid w:val="00663A54"/>
    <w:rsid w:val="00671375"/>
    <w:rsid w:val="006B1341"/>
    <w:rsid w:val="006F3389"/>
    <w:rsid w:val="00701016"/>
    <w:rsid w:val="00707BEF"/>
    <w:rsid w:val="00717B7E"/>
    <w:rsid w:val="007224FF"/>
    <w:rsid w:val="007346AD"/>
    <w:rsid w:val="007510B6"/>
    <w:rsid w:val="007647F5"/>
    <w:rsid w:val="00775586"/>
    <w:rsid w:val="00775F95"/>
    <w:rsid w:val="00781496"/>
    <w:rsid w:val="00782ADF"/>
    <w:rsid w:val="00787943"/>
    <w:rsid w:val="00793F3A"/>
    <w:rsid w:val="007A2013"/>
    <w:rsid w:val="007A4420"/>
    <w:rsid w:val="007A504A"/>
    <w:rsid w:val="007B21B6"/>
    <w:rsid w:val="007C54B1"/>
    <w:rsid w:val="007D4A02"/>
    <w:rsid w:val="007D576C"/>
    <w:rsid w:val="007F7288"/>
    <w:rsid w:val="00800E1A"/>
    <w:rsid w:val="00806050"/>
    <w:rsid w:val="0081216C"/>
    <w:rsid w:val="00815A8C"/>
    <w:rsid w:val="008230D1"/>
    <w:rsid w:val="00824ABC"/>
    <w:rsid w:val="0083188D"/>
    <w:rsid w:val="008370CA"/>
    <w:rsid w:val="00844560"/>
    <w:rsid w:val="00857D96"/>
    <w:rsid w:val="008614ED"/>
    <w:rsid w:val="0088474D"/>
    <w:rsid w:val="00887AB1"/>
    <w:rsid w:val="008B6E4A"/>
    <w:rsid w:val="008B7AA2"/>
    <w:rsid w:val="008D6FA4"/>
    <w:rsid w:val="008E6FC7"/>
    <w:rsid w:val="008F5A5F"/>
    <w:rsid w:val="008F7E82"/>
    <w:rsid w:val="009129EA"/>
    <w:rsid w:val="00914A11"/>
    <w:rsid w:val="00915541"/>
    <w:rsid w:val="00920B2F"/>
    <w:rsid w:val="00927FEA"/>
    <w:rsid w:val="009317A7"/>
    <w:rsid w:val="00936216"/>
    <w:rsid w:val="00953D48"/>
    <w:rsid w:val="00954771"/>
    <w:rsid w:val="009931C6"/>
    <w:rsid w:val="00994170"/>
    <w:rsid w:val="009C7658"/>
    <w:rsid w:val="009D4B90"/>
    <w:rsid w:val="009E06D4"/>
    <w:rsid w:val="009E3C43"/>
    <w:rsid w:val="00A0769B"/>
    <w:rsid w:val="00A23281"/>
    <w:rsid w:val="00A3010D"/>
    <w:rsid w:val="00A342B8"/>
    <w:rsid w:val="00AA5255"/>
    <w:rsid w:val="00AB0736"/>
    <w:rsid w:val="00AB1694"/>
    <w:rsid w:val="00AB5654"/>
    <w:rsid w:val="00AB5F45"/>
    <w:rsid w:val="00AD28B6"/>
    <w:rsid w:val="00AE75D1"/>
    <w:rsid w:val="00AE794C"/>
    <w:rsid w:val="00AF29AA"/>
    <w:rsid w:val="00AF3622"/>
    <w:rsid w:val="00B40892"/>
    <w:rsid w:val="00B443A9"/>
    <w:rsid w:val="00B46A14"/>
    <w:rsid w:val="00B6018D"/>
    <w:rsid w:val="00B61A4D"/>
    <w:rsid w:val="00B63322"/>
    <w:rsid w:val="00B6381A"/>
    <w:rsid w:val="00B71D9A"/>
    <w:rsid w:val="00B74E6A"/>
    <w:rsid w:val="00B76722"/>
    <w:rsid w:val="00B82A72"/>
    <w:rsid w:val="00B842E2"/>
    <w:rsid w:val="00B904EB"/>
    <w:rsid w:val="00B96D99"/>
    <w:rsid w:val="00BA723D"/>
    <w:rsid w:val="00BB3C8D"/>
    <w:rsid w:val="00BB6280"/>
    <w:rsid w:val="00BC09C3"/>
    <w:rsid w:val="00BC221C"/>
    <w:rsid w:val="00BC3625"/>
    <w:rsid w:val="00BC47FD"/>
    <w:rsid w:val="00BC7C18"/>
    <w:rsid w:val="00BD5993"/>
    <w:rsid w:val="00BE1E57"/>
    <w:rsid w:val="00BE695A"/>
    <w:rsid w:val="00C15141"/>
    <w:rsid w:val="00C20CD7"/>
    <w:rsid w:val="00C2381C"/>
    <w:rsid w:val="00C309B5"/>
    <w:rsid w:val="00C3222E"/>
    <w:rsid w:val="00C3512E"/>
    <w:rsid w:val="00C45ADF"/>
    <w:rsid w:val="00C569C1"/>
    <w:rsid w:val="00C7457F"/>
    <w:rsid w:val="00C868F1"/>
    <w:rsid w:val="00C87C9B"/>
    <w:rsid w:val="00CA0468"/>
    <w:rsid w:val="00CA6034"/>
    <w:rsid w:val="00CB1273"/>
    <w:rsid w:val="00CC6B2B"/>
    <w:rsid w:val="00CD2FE5"/>
    <w:rsid w:val="00CD55ED"/>
    <w:rsid w:val="00CE0EAB"/>
    <w:rsid w:val="00CE1AD7"/>
    <w:rsid w:val="00CE2628"/>
    <w:rsid w:val="00CE4350"/>
    <w:rsid w:val="00D06D95"/>
    <w:rsid w:val="00D16875"/>
    <w:rsid w:val="00D25B83"/>
    <w:rsid w:val="00D26744"/>
    <w:rsid w:val="00D323CD"/>
    <w:rsid w:val="00D43C33"/>
    <w:rsid w:val="00D628F8"/>
    <w:rsid w:val="00D63774"/>
    <w:rsid w:val="00D63B10"/>
    <w:rsid w:val="00D80474"/>
    <w:rsid w:val="00DA256E"/>
    <w:rsid w:val="00DB1C6C"/>
    <w:rsid w:val="00DB76F8"/>
    <w:rsid w:val="00DC79ED"/>
    <w:rsid w:val="00DD2CDA"/>
    <w:rsid w:val="00DD5B50"/>
    <w:rsid w:val="00DF7367"/>
    <w:rsid w:val="00DF7699"/>
    <w:rsid w:val="00DF77DF"/>
    <w:rsid w:val="00E35F70"/>
    <w:rsid w:val="00E40D1D"/>
    <w:rsid w:val="00E40EC3"/>
    <w:rsid w:val="00E44538"/>
    <w:rsid w:val="00E477F7"/>
    <w:rsid w:val="00E60684"/>
    <w:rsid w:val="00E627AD"/>
    <w:rsid w:val="00E6600D"/>
    <w:rsid w:val="00EB312D"/>
    <w:rsid w:val="00EC124D"/>
    <w:rsid w:val="00EC3EDC"/>
    <w:rsid w:val="00EC7CBB"/>
    <w:rsid w:val="00EE3089"/>
    <w:rsid w:val="00EF198C"/>
    <w:rsid w:val="00EF4F47"/>
    <w:rsid w:val="00F07ACF"/>
    <w:rsid w:val="00F17EF7"/>
    <w:rsid w:val="00F212A4"/>
    <w:rsid w:val="00F30F94"/>
    <w:rsid w:val="00F4566B"/>
    <w:rsid w:val="00F477BE"/>
    <w:rsid w:val="00F53CCE"/>
    <w:rsid w:val="00F65431"/>
    <w:rsid w:val="00F72C49"/>
    <w:rsid w:val="00F874D2"/>
    <w:rsid w:val="00F95FDD"/>
    <w:rsid w:val="00F96CF1"/>
    <w:rsid w:val="00FA6183"/>
    <w:rsid w:val="00FB1CFC"/>
    <w:rsid w:val="00FC1ACA"/>
    <w:rsid w:val="00FE7DDD"/>
    <w:rsid w:val="00FF19B7"/>
    <w:rsid w:val="00FF5A9E"/>
    <w:rsid w:val="00FF5CCD"/>
    <w:rsid w:val="00FF61E5"/>
    <w:rsid w:val="0641289A"/>
    <w:rsid w:val="2ABA6D69"/>
    <w:rsid w:val="7C92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B03C"/>
  <w15:chartTrackingRefBased/>
  <w15:docId w15:val="{EE5473BA-261F-4DD5-AF70-91E933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3F3"/>
    <w:pPr>
      <w:ind w:left="720"/>
      <w:contextualSpacing/>
    </w:pPr>
  </w:style>
  <w:style w:type="paragraph" w:styleId="Header">
    <w:name w:val="header"/>
    <w:basedOn w:val="Normal"/>
    <w:link w:val="HeaderChar"/>
    <w:uiPriority w:val="99"/>
    <w:unhideWhenUsed/>
    <w:rsid w:val="0044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36"/>
  </w:style>
  <w:style w:type="paragraph" w:styleId="Footer">
    <w:name w:val="footer"/>
    <w:basedOn w:val="Normal"/>
    <w:link w:val="FooterChar"/>
    <w:uiPriority w:val="99"/>
    <w:unhideWhenUsed/>
    <w:rsid w:val="0044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36"/>
  </w:style>
  <w:style w:type="character" w:styleId="Hyperlink">
    <w:name w:val="Hyperlink"/>
    <w:basedOn w:val="DefaultParagraphFont"/>
    <w:uiPriority w:val="99"/>
    <w:unhideWhenUsed/>
    <w:rsid w:val="00DA256E"/>
    <w:rPr>
      <w:color w:val="0563C1" w:themeColor="hyperlink"/>
      <w:u w:val="single"/>
    </w:rPr>
  </w:style>
  <w:style w:type="character" w:styleId="UnresolvedMention">
    <w:name w:val="Unresolved Mention"/>
    <w:basedOn w:val="DefaultParagraphFont"/>
    <w:uiPriority w:val="99"/>
    <w:semiHidden/>
    <w:unhideWhenUsed/>
    <w:rsid w:val="00DA256E"/>
    <w:rPr>
      <w:color w:val="808080"/>
      <w:shd w:val="clear" w:color="auto" w:fill="E6E6E6"/>
    </w:rPr>
  </w:style>
  <w:style w:type="character" w:styleId="CommentReference">
    <w:name w:val="annotation reference"/>
    <w:basedOn w:val="DefaultParagraphFont"/>
    <w:uiPriority w:val="99"/>
    <w:semiHidden/>
    <w:unhideWhenUsed/>
    <w:rsid w:val="004D7292"/>
    <w:rPr>
      <w:sz w:val="16"/>
      <w:szCs w:val="16"/>
    </w:rPr>
  </w:style>
  <w:style w:type="paragraph" w:styleId="CommentText">
    <w:name w:val="annotation text"/>
    <w:basedOn w:val="Normal"/>
    <w:link w:val="CommentTextChar"/>
    <w:uiPriority w:val="99"/>
    <w:semiHidden/>
    <w:unhideWhenUsed/>
    <w:rsid w:val="004D7292"/>
    <w:pPr>
      <w:spacing w:line="240" w:lineRule="auto"/>
    </w:pPr>
    <w:rPr>
      <w:sz w:val="20"/>
      <w:szCs w:val="20"/>
    </w:rPr>
  </w:style>
  <w:style w:type="character" w:customStyle="1" w:styleId="CommentTextChar">
    <w:name w:val="Comment Text Char"/>
    <w:basedOn w:val="DefaultParagraphFont"/>
    <w:link w:val="CommentText"/>
    <w:uiPriority w:val="99"/>
    <w:semiHidden/>
    <w:rsid w:val="004D7292"/>
    <w:rPr>
      <w:sz w:val="20"/>
      <w:szCs w:val="20"/>
    </w:rPr>
  </w:style>
  <w:style w:type="paragraph" w:styleId="CommentSubject">
    <w:name w:val="annotation subject"/>
    <w:basedOn w:val="CommentText"/>
    <w:next w:val="CommentText"/>
    <w:link w:val="CommentSubjectChar"/>
    <w:uiPriority w:val="99"/>
    <w:semiHidden/>
    <w:unhideWhenUsed/>
    <w:rsid w:val="004D7292"/>
    <w:rPr>
      <w:b/>
      <w:bCs/>
    </w:rPr>
  </w:style>
  <w:style w:type="character" w:customStyle="1" w:styleId="CommentSubjectChar">
    <w:name w:val="Comment Subject Char"/>
    <w:basedOn w:val="CommentTextChar"/>
    <w:link w:val="CommentSubject"/>
    <w:uiPriority w:val="99"/>
    <w:semiHidden/>
    <w:rsid w:val="004D7292"/>
    <w:rPr>
      <w:b/>
      <w:bCs/>
      <w:sz w:val="20"/>
      <w:szCs w:val="20"/>
    </w:rPr>
  </w:style>
  <w:style w:type="paragraph" w:styleId="BalloonText">
    <w:name w:val="Balloon Text"/>
    <w:basedOn w:val="Normal"/>
    <w:link w:val="BalloonTextChar"/>
    <w:uiPriority w:val="99"/>
    <w:semiHidden/>
    <w:unhideWhenUsed/>
    <w:rsid w:val="004D7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92"/>
    <w:rPr>
      <w:rFonts w:ascii="Segoe UI" w:hAnsi="Segoe UI" w:cs="Segoe UI"/>
      <w:sz w:val="18"/>
      <w:szCs w:val="18"/>
    </w:rPr>
  </w:style>
  <w:style w:type="paragraph" w:customStyle="1" w:styleId="ArticleCSI">
    <w:name w:val="Article (CSI)"/>
    <w:basedOn w:val="ListParagraph"/>
    <w:link w:val="ArticleCSIChar"/>
    <w:qFormat/>
    <w:rsid w:val="00B63322"/>
    <w:pPr>
      <w:spacing w:after="200"/>
      <w:ind w:hanging="720"/>
      <w:contextualSpacing w:val="0"/>
    </w:pPr>
    <w:rPr>
      <w:rFonts w:ascii="Times New Roman" w:hAnsi="Times New Roman" w:cs="Times New Roman"/>
      <w:b/>
    </w:rPr>
  </w:style>
  <w:style w:type="paragraph" w:customStyle="1" w:styleId="ParagraphCSI">
    <w:name w:val="Paragraph (CSI)"/>
    <w:basedOn w:val="ListParagraph"/>
    <w:link w:val="ParagraphCSIChar"/>
    <w:qFormat/>
    <w:rsid w:val="00B63322"/>
    <w:pPr>
      <w:ind w:left="1440" w:hanging="720"/>
      <w:contextualSpacing w:val="0"/>
    </w:pPr>
    <w:rPr>
      <w:rFonts w:ascii="Times New Roman" w:hAnsi="Times New Roman" w:cs="Times New Roman"/>
    </w:rPr>
  </w:style>
  <w:style w:type="character" w:customStyle="1" w:styleId="ArticleCSIChar">
    <w:name w:val="Article (CSI) Char"/>
    <w:basedOn w:val="DefaultParagraphFont"/>
    <w:link w:val="ArticleCSI"/>
    <w:rsid w:val="00B63322"/>
    <w:rPr>
      <w:rFonts w:ascii="Times New Roman" w:hAnsi="Times New Roman" w:cs="Times New Roman"/>
      <w:b/>
    </w:rPr>
  </w:style>
  <w:style w:type="paragraph" w:customStyle="1" w:styleId="SubParaCSI">
    <w:name w:val="SubPara (CSI)"/>
    <w:basedOn w:val="ParagraphCSI"/>
    <w:link w:val="SubParaCSIChar"/>
    <w:qFormat/>
    <w:rsid w:val="00B63322"/>
    <w:pPr>
      <w:ind w:left="2160"/>
    </w:pPr>
  </w:style>
  <w:style w:type="character" w:customStyle="1" w:styleId="ParagraphCSIChar">
    <w:name w:val="Paragraph (CSI) Char"/>
    <w:basedOn w:val="DefaultParagraphFont"/>
    <w:link w:val="ParagraphCSI"/>
    <w:rsid w:val="00B63322"/>
    <w:rPr>
      <w:rFonts w:ascii="Times New Roman" w:hAnsi="Times New Roman" w:cs="Times New Roman"/>
    </w:rPr>
  </w:style>
  <w:style w:type="character" w:customStyle="1" w:styleId="SubParaCSIChar">
    <w:name w:val="SubPara (CSI) Char"/>
    <w:basedOn w:val="ParagraphCSIChar"/>
    <w:link w:val="SubParaCSI"/>
    <w:rsid w:val="00B63322"/>
    <w:rPr>
      <w:rFonts w:ascii="Times New Roman" w:hAnsi="Times New Roman" w:cs="Times New Roman"/>
    </w:rPr>
  </w:style>
  <w:style w:type="table" w:styleId="TableGrid">
    <w:name w:val="Table Grid"/>
    <w:basedOn w:val="TableNormal"/>
    <w:uiPriority w:val="39"/>
    <w:rsid w:val="00476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CSI">
    <w:name w:val="Part (CSI)"/>
    <w:basedOn w:val="Normal"/>
    <w:link w:val="PartCSIChar"/>
    <w:qFormat/>
    <w:rsid w:val="00844560"/>
    <w:pPr>
      <w:contextualSpacing/>
    </w:pPr>
    <w:rPr>
      <w:rFonts w:ascii="Times New Roman" w:hAnsi="Times New Roman" w:cs="Times New Roman"/>
      <w:b/>
    </w:rPr>
  </w:style>
  <w:style w:type="character" w:customStyle="1" w:styleId="PartCSIChar">
    <w:name w:val="Part (CSI) Char"/>
    <w:basedOn w:val="DefaultParagraphFont"/>
    <w:link w:val="PartCSI"/>
    <w:rsid w:val="00844560"/>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74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ousticalsurfaces.com/fabric_panel/fbs_fabric.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F574-79B4-42CC-8CCE-C08CD3261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680</Words>
  <Characters>4050</Characters>
  <Application>Microsoft Office Word</Application>
  <DocSecurity>0</DocSecurity>
  <Lines>96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Satek</dc:creator>
  <cp:keywords/>
  <dc:description/>
  <cp:lastModifiedBy>Ted Weidman</cp:lastModifiedBy>
  <cp:revision>2</cp:revision>
  <cp:lastPrinted>2018-03-07T14:35:00Z</cp:lastPrinted>
  <dcterms:created xsi:type="dcterms:W3CDTF">2026-09-15T16:56:00Z</dcterms:created>
  <dcterms:modified xsi:type="dcterms:W3CDTF">2026-09-15T16:56:00Z</dcterms:modified>
</cp:coreProperties>
</file>