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322CE" w14:textId="4E351146" w:rsidR="00440A36" w:rsidRPr="00644D8C" w:rsidRDefault="00440A36" w:rsidP="008E03EB">
      <w:pPr>
        <w:contextualSpacing/>
        <w:jc w:val="center"/>
        <w:rPr>
          <w:rFonts w:ascii="Times New Roman" w:hAnsi="Times New Roman" w:cs="Times New Roman"/>
          <w:sz w:val="36"/>
          <w:szCs w:val="36"/>
        </w:rPr>
      </w:pPr>
      <w:r w:rsidRPr="00CC6B2B">
        <w:rPr>
          <w:rFonts w:ascii="Times New Roman" w:hAnsi="Times New Roman" w:cs="Times New Roman"/>
          <w:sz w:val="36"/>
          <w:szCs w:val="36"/>
        </w:rPr>
        <w:t xml:space="preserve">SECTION </w:t>
      </w:r>
      <w:r w:rsidR="00F17EF7" w:rsidRPr="00644D8C">
        <w:rPr>
          <w:rFonts w:ascii="Times New Roman" w:hAnsi="Times New Roman" w:cs="Times New Roman"/>
          <w:sz w:val="36"/>
          <w:szCs w:val="36"/>
        </w:rPr>
        <w:t>09 51 13</w:t>
      </w:r>
    </w:p>
    <w:p w14:paraId="5C9C8DBD" w14:textId="795A33B9" w:rsidR="00440A36" w:rsidRPr="001125F1" w:rsidRDefault="001E2AC9" w:rsidP="0641289A">
      <w:pPr>
        <w:contextualSpacing/>
        <w:jc w:val="center"/>
        <w:rPr>
          <w:rFonts w:ascii="Times New Roman" w:hAnsi="Times New Roman" w:cs="Times New Roman"/>
          <w:sz w:val="36"/>
          <w:szCs w:val="36"/>
        </w:rPr>
      </w:pPr>
      <w:r w:rsidRPr="00492ED3">
        <w:rPr>
          <w:rFonts w:ascii="Times New Roman" w:hAnsi="Times New Roman" w:cs="Times New Roman"/>
          <w:sz w:val="36"/>
          <w:szCs w:val="36"/>
        </w:rPr>
        <w:t>Echo Eliminator</w:t>
      </w:r>
      <w:r w:rsidRPr="00492ED3">
        <w:rPr>
          <w:rFonts w:ascii="Times New Roman" w:hAnsi="Times New Roman" w:cs="Times New Roman"/>
          <w:sz w:val="36"/>
          <w:szCs w:val="36"/>
          <w:vertAlign w:val="superscript"/>
        </w:rPr>
        <w:t xml:space="preserve">TM </w:t>
      </w:r>
      <w:r w:rsidR="00F30F94">
        <w:rPr>
          <w:rFonts w:ascii="Times New Roman" w:hAnsi="Times New Roman" w:cs="Times New Roman"/>
          <w:sz w:val="36"/>
          <w:szCs w:val="36"/>
        </w:rPr>
        <w:t>Ceiling</w:t>
      </w:r>
      <w:r w:rsidR="001125F1">
        <w:rPr>
          <w:rFonts w:ascii="Times New Roman" w:hAnsi="Times New Roman" w:cs="Times New Roman"/>
          <w:sz w:val="36"/>
          <w:szCs w:val="36"/>
        </w:rPr>
        <w:t xml:space="preserve"> Panels</w:t>
      </w:r>
    </w:p>
    <w:p w14:paraId="43AF13BE" w14:textId="77777777" w:rsidR="00440A36" w:rsidRPr="00CC6B2B" w:rsidRDefault="00440A36" w:rsidP="00440A36">
      <w:pPr>
        <w:contextualSpacing/>
        <w:jc w:val="center"/>
        <w:rPr>
          <w:rFonts w:ascii="Times New Roman" w:hAnsi="Times New Roman" w:cs="Times New Roman"/>
          <w:sz w:val="24"/>
          <w:szCs w:val="24"/>
        </w:rPr>
      </w:pPr>
    </w:p>
    <w:p w14:paraId="7CC3434C" w14:textId="37CAD68D" w:rsidR="005543F3" w:rsidRPr="00CC6B2B" w:rsidRDefault="005543F3" w:rsidP="005543F3">
      <w:pPr>
        <w:contextualSpacing/>
        <w:rPr>
          <w:rFonts w:ascii="Times New Roman" w:hAnsi="Times New Roman" w:cs="Times New Roman"/>
          <w:b/>
        </w:rPr>
      </w:pPr>
      <w:r w:rsidRPr="00CC6B2B">
        <w:rPr>
          <w:rFonts w:ascii="Times New Roman" w:hAnsi="Times New Roman" w:cs="Times New Roman"/>
          <w:b/>
        </w:rPr>
        <w:t xml:space="preserve">PART 1 GENERAL </w:t>
      </w:r>
    </w:p>
    <w:p w14:paraId="070859DD" w14:textId="7B460FAD" w:rsidR="005543F3" w:rsidRPr="00CC6B2B" w:rsidRDefault="00440A36" w:rsidP="007647F5">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954771" w:rsidRPr="00CC6B2B">
        <w:rPr>
          <w:rFonts w:ascii="Times New Roman" w:hAnsi="Times New Roman" w:cs="Times New Roman"/>
          <w:b/>
        </w:rPr>
        <w:t>SECTION INCLUDES</w:t>
      </w:r>
    </w:p>
    <w:p w14:paraId="738CA36F" w14:textId="5B87FDC2" w:rsidR="00954771" w:rsidRPr="00CC6B2B" w:rsidRDefault="001E2AC9" w:rsidP="2ABA6D69">
      <w:pPr>
        <w:pStyle w:val="ListParagraph"/>
        <w:numPr>
          <w:ilvl w:val="1"/>
          <w:numId w:val="2"/>
        </w:numPr>
        <w:ind w:left="1440" w:hanging="720"/>
        <w:contextualSpacing w:val="0"/>
        <w:rPr>
          <w:rFonts w:ascii="Times New Roman" w:hAnsi="Times New Roman" w:cs="Times New Roman"/>
        </w:rPr>
      </w:pPr>
      <w:r w:rsidRPr="00492ED3">
        <w:rPr>
          <w:rFonts w:ascii="Times New Roman" w:hAnsi="Times New Roman" w:cs="Times New Roman"/>
        </w:rPr>
        <w:t>Echo Eliminator</w:t>
      </w:r>
      <w:r w:rsidRPr="00492ED3">
        <w:rPr>
          <w:rFonts w:ascii="Times New Roman" w:hAnsi="Times New Roman" w:cs="Times New Roman"/>
          <w:vertAlign w:val="superscript"/>
        </w:rPr>
        <w:t xml:space="preserve">TM </w:t>
      </w:r>
      <w:r w:rsidRPr="00492ED3">
        <w:rPr>
          <w:rFonts w:ascii="Times New Roman" w:hAnsi="Times New Roman" w:cs="Times New Roman"/>
        </w:rPr>
        <w:t xml:space="preserve">bonded acoustical cotton </w:t>
      </w:r>
      <w:r w:rsidR="00F30F94">
        <w:rPr>
          <w:rFonts w:ascii="Times New Roman" w:hAnsi="Times New Roman" w:cs="Times New Roman"/>
        </w:rPr>
        <w:t>ceiling</w:t>
      </w:r>
      <w:r w:rsidR="00954771" w:rsidRPr="00CC6B2B">
        <w:rPr>
          <w:rFonts w:ascii="Times New Roman" w:hAnsi="Times New Roman" w:cs="Times New Roman"/>
        </w:rPr>
        <w:t xml:space="preserve"> panels</w:t>
      </w:r>
      <w:r w:rsidR="00B63322">
        <w:rPr>
          <w:rFonts w:ascii="Times New Roman" w:hAnsi="Times New Roman" w:cs="Times New Roman"/>
        </w:rPr>
        <w:t xml:space="preserve"> and accessories for </w:t>
      </w:r>
      <w:r w:rsidR="00F30F94">
        <w:rPr>
          <w:rFonts w:ascii="Times New Roman" w:hAnsi="Times New Roman" w:cs="Times New Roman"/>
        </w:rPr>
        <w:t>ceiling</w:t>
      </w:r>
      <w:r w:rsidR="00B63322">
        <w:rPr>
          <w:rFonts w:ascii="Times New Roman" w:hAnsi="Times New Roman" w:cs="Times New Roman"/>
        </w:rPr>
        <w:t xml:space="preserve"> installation</w:t>
      </w:r>
      <w:r w:rsidR="00242249" w:rsidRPr="00CC6B2B">
        <w:rPr>
          <w:rFonts w:ascii="Times New Roman" w:hAnsi="Times New Roman" w:cs="Times New Roman"/>
        </w:rPr>
        <w:t>.</w:t>
      </w:r>
    </w:p>
    <w:p w14:paraId="03C67C95" w14:textId="1BF561FC" w:rsidR="00B63322" w:rsidRPr="00245AEC" w:rsidRDefault="00B63322" w:rsidP="00B63322">
      <w:pPr>
        <w:pStyle w:val="ArticleCSI"/>
        <w:numPr>
          <w:ilvl w:val="0"/>
          <w:numId w:val="2"/>
        </w:numPr>
        <w:ind w:hanging="720"/>
      </w:pPr>
      <w:r w:rsidRPr="00245AEC">
        <w:t>REFERENCES</w:t>
      </w:r>
      <w:r w:rsidR="00F212A4">
        <w:t xml:space="preserve"> </w:t>
      </w:r>
    </w:p>
    <w:p w14:paraId="70A602F8" w14:textId="5536D2B4" w:rsidR="00B63322" w:rsidRPr="005C60AF" w:rsidRDefault="005C60AF" w:rsidP="005C60AF">
      <w:pPr>
        <w:pStyle w:val="ParagraphCSI"/>
        <w:numPr>
          <w:ilvl w:val="1"/>
          <w:numId w:val="2"/>
        </w:numPr>
        <w:ind w:left="1440" w:hanging="720"/>
      </w:pPr>
      <w:r w:rsidRPr="000D0496">
        <w:t>American Society for Testing and Materials (ASTM)</w:t>
      </w:r>
    </w:p>
    <w:p w14:paraId="053F1393" w14:textId="2C56F854" w:rsidR="00201631" w:rsidRDefault="00201631" w:rsidP="00201631">
      <w:pPr>
        <w:pStyle w:val="SubParaCSI"/>
        <w:numPr>
          <w:ilvl w:val="2"/>
          <w:numId w:val="2"/>
        </w:numPr>
        <w:ind w:hanging="720"/>
      </w:pPr>
      <w:r w:rsidRPr="00245AEC">
        <w:t>ASTM C423: Standard Test Method for Sound Absorption and Sound Absorption Coefficients by the Reverberation Room Method.</w:t>
      </w:r>
    </w:p>
    <w:p w14:paraId="1F817B05" w14:textId="797C40C8" w:rsidR="00F97E06" w:rsidRDefault="00F97E06" w:rsidP="00201631">
      <w:pPr>
        <w:pStyle w:val="SubParaCSI"/>
        <w:numPr>
          <w:ilvl w:val="2"/>
          <w:numId w:val="2"/>
        </w:numPr>
        <w:ind w:hanging="720"/>
      </w:pPr>
      <w:r>
        <w:t>ASTM C518</w:t>
      </w:r>
      <w:r>
        <w:t xml:space="preserve">: </w:t>
      </w:r>
      <w:r w:rsidRPr="00F97E06">
        <w:t>Standard Test Method for Steady-State Thermal Transmission Properties by Means of the Heat Flow Meter Apparatus</w:t>
      </w:r>
    </w:p>
    <w:p w14:paraId="1A297FE9" w14:textId="31BD53B8" w:rsidR="00F97E06" w:rsidRDefault="00F97E06" w:rsidP="00201631">
      <w:pPr>
        <w:pStyle w:val="SubParaCSI"/>
        <w:numPr>
          <w:ilvl w:val="2"/>
          <w:numId w:val="2"/>
        </w:numPr>
        <w:ind w:hanging="720"/>
      </w:pPr>
      <w:r>
        <w:t>ASTM C1338</w:t>
      </w:r>
      <w:r>
        <w:t xml:space="preserve">: </w:t>
      </w:r>
      <w:r w:rsidRPr="00F97E06">
        <w:t>Standard Test Method for Determining Fungi Resistance of Insulation Materials and Facings</w:t>
      </w:r>
    </w:p>
    <w:p w14:paraId="2BCCCFB1" w14:textId="225ECA47" w:rsidR="00B63322" w:rsidRDefault="00B63322" w:rsidP="00F212A4">
      <w:pPr>
        <w:pStyle w:val="SubParaCSI"/>
        <w:numPr>
          <w:ilvl w:val="2"/>
          <w:numId w:val="2"/>
        </w:numPr>
        <w:ind w:hanging="720"/>
      </w:pPr>
      <w:r w:rsidRPr="00245AEC">
        <w:t>ASTM E84: Standard Test Method for Surface Burning Characteristics of Building Materials.</w:t>
      </w:r>
    </w:p>
    <w:p w14:paraId="44BF8E64" w14:textId="622CF2BC" w:rsidR="00B63322" w:rsidRPr="00F97E06" w:rsidRDefault="00B63322" w:rsidP="00F212A4">
      <w:pPr>
        <w:pStyle w:val="SubParaCSI"/>
        <w:numPr>
          <w:ilvl w:val="2"/>
          <w:numId w:val="2"/>
        </w:numPr>
        <w:ind w:hanging="720"/>
      </w:pPr>
      <w:r w:rsidRPr="00245AEC">
        <w:t>ASTM E795: Standard Practices for Mounting Test Specimens During Sound Absorption Tests</w:t>
      </w:r>
      <w:r w:rsidR="00440A36" w:rsidRPr="001125F1">
        <w:rPr>
          <w:b/>
        </w:rPr>
        <w:tab/>
      </w:r>
    </w:p>
    <w:p w14:paraId="7168FC59" w14:textId="2A9CB441" w:rsidR="00F97E06" w:rsidRDefault="00F97E06" w:rsidP="00F97E06">
      <w:pPr>
        <w:pStyle w:val="SubParaCSI"/>
        <w:numPr>
          <w:ilvl w:val="2"/>
          <w:numId w:val="2"/>
        </w:numPr>
        <w:ind w:hanging="720"/>
      </w:pPr>
      <w:r>
        <w:t>ASTM E1477:</w:t>
      </w:r>
      <w:r>
        <w:t xml:space="preserve"> </w:t>
      </w:r>
      <w:r w:rsidRPr="00F97E06">
        <w:t>Standard Test Method for Luminous Reflectance Factor of Acoustical Materials by Use of Integrating-Sphere Reflectometers</w:t>
      </w:r>
    </w:p>
    <w:p w14:paraId="3A4CDC96" w14:textId="2FEE7EC8" w:rsidR="00F97E06" w:rsidRDefault="00F97E06" w:rsidP="00F97E06">
      <w:pPr>
        <w:pStyle w:val="SubParaCSI"/>
        <w:numPr>
          <w:ilvl w:val="1"/>
          <w:numId w:val="2"/>
        </w:numPr>
        <w:ind w:left="1440" w:hanging="720"/>
      </w:pPr>
      <w:r>
        <w:t>California Department of Public Health (CDPH)</w:t>
      </w:r>
    </w:p>
    <w:p w14:paraId="6B827CB2" w14:textId="257BD3C8" w:rsidR="00F97E06" w:rsidRPr="00CE4350" w:rsidRDefault="00F97E06" w:rsidP="00F97E06">
      <w:pPr>
        <w:pStyle w:val="SubParaCSI"/>
        <w:numPr>
          <w:ilvl w:val="2"/>
          <w:numId w:val="2"/>
        </w:numPr>
        <w:ind w:hanging="720"/>
      </w:pPr>
      <w:r>
        <w:t>CDPH Standard Method V1.2-2017: Standard Method for the Testing and Evaluation of Volatile Organic Chemical Emissions from Indoor Sources Using Environmental Chambers</w:t>
      </w:r>
    </w:p>
    <w:p w14:paraId="2D08B8CD" w14:textId="40364A78" w:rsidR="00CE4350" w:rsidRDefault="00CE4350" w:rsidP="00305873">
      <w:pPr>
        <w:pStyle w:val="SubParaCSI"/>
        <w:numPr>
          <w:ilvl w:val="1"/>
          <w:numId w:val="2"/>
        </w:numPr>
        <w:ind w:left="1440" w:hanging="720"/>
      </w:pPr>
      <w:r>
        <w:t>International Code Council (ICC)</w:t>
      </w:r>
    </w:p>
    <w:p w14:paraId="7DD3C750" w14:textId="3596782D" w:rsidR="00CE4350" w:rsidRDefault="00CE4350" w:rsidP="00F212A4">
      <w:pPr>
        <w:pStyle w:val="SubParaCSI"/>
        <w:numPr>
          <w:ilvl w:val="2"/>
          <w:numId w:val="2"/>
        </w:numPr>
        <w:ind w:hanging="720"/>
      </w:pPr>
      <w:r>
        <w:t>ICC IBC: International Building Code</w:t>
      </w:r>
    </w:p>
    <w:p w14:paraId="312AC61A" w14:textId="2FBCAFC1" w:rsidR="005543F3" w:rsidRPr="00CC6B2B" w:rsidRDefault="00B63322" w:rsidP="00B63322">
      <w:pPr>
        <w:pStyle w:val="ListParagraph"/>
        <w:numPr>
          <w:ilvl w:val="0"/>
          <w:numId w:val="2"/>
        </w:numPr>
        <w:ind w:left="360"/>
        <w:contextualSpacing w:val="0"/>
        <w:rPr>
          <w:rFonts w:ascii="Times New Roman" w:hAnsi="Times New Roman" w:cs="Times New Roman"/>
          <w:b/>
        </w:rPr>
      </w:pPr>
      <w:r>
        <w:rPr>
          <w:rFonts w:ascii="Times New Roman" w:hAnsi="Times New Roman" w:cs="Times New Roman"/>
          <w:b/>
        </w:rPr>
        <w:tab/>
      </w:r>
      <w:r w:rsidR="005543F3" w:rsidRPr="00CC6B2B">
        <w:rPr>
          <w:rFonts w:ascii="Times New Roman" w:hAnsi="Times New Roman" w:cs="Times New Roman"/>
          <w:b/>
        </w:rPr>
        <w:t>SUBMITTALS</w:t>
      </w:r>
    </w:p>
    <w:p w14:paraId="2DF85338" w14:textId="6417C32B" w:rsidR="00440A36" w:rsidRPr="00CC6B2B" w:rsidRDefault="000B7630" w:rsidP="007647F5">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 xml:space="preserve">Product Data: Manufacturer’s data </w:t>
      </w:r>
      <w:r w:rsidR="00824ABC" w:rsidRPr="00CC6B2B">
        <w:rPr>
          <w:rFonts w:ascii="Times New Roman" w:hAnsi="Times New Roman" w:cs="Times New Roman"/>
        </w:rPr>
        <w:t>sheet</w:t>
      </w:r>
      <w:r w:rsidR="00017BA1">
        <w:rPr>
          <w:rFonts w:ascii="Times New Roman" w:hAnsi="Times New Roman" w:cs="Times New Roman"/>
        </w:rPr>
        <w:t xml:space="preserve"> and installation instructions</w:t>
      </w:r>
      <w:r w:rsidR="00B63322">
        <w:rPr>
          <w:rFonts w:ascii="Times New Roman" w:hAnsi="Times New Roman" w:cs="Times New Roman"/>
        </w:rPr>
        <w:t>.</w:t>
      </w:r>
    </w:p>
    <w:p w14:paraId="15262BC3" w14:textId="3D7B043A" w:rsidR="003C079A" w:rsidRPr="00CC6B2B" w:rsidRDefault="0641289A" w:rsidP="003C079A">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Samples:</w:t>
      </w:r>
      <w:r w:rsidR="00B63322">
        <w:rPr>
          <w:rFonts w:ascii="Times New Roman" w:hAnsi="Times New Roman" w:cs="Times New Roman"/>
        </w:rPr>
        <w:t xml:space="preserve"> Submit</w:t>
      </w:r>
      <w:r w:rsidR="00F96CF1">
        <w:rPr>
          <w:rFonts w:ascii="Times New Roman" w:hAnsi="Times New Roman" w:cs="Times New Roman"/>
        </w:rPr>
        <w:t>, a</w:t>
      </w:r>
      <w:r w:rsidR="00C569C1">
        <w:rPr>
          <w:rFonts w:ascii="Times New Roman" w:hAnsi="Times New Roman" w:cs="Times New Roman"/>
        </w:rPr>
        <w:t>t</w:t>
      </w:r>
      <w:r w:rsidR="00F96CF1">
        <w:rPr>
          <w:rFonts w:ascii="Times New Roman" w:hAnsi="Times New Roman" w:cs="Times New Roman"/>
        </w:rPr>
        <w:t xml:space="preserve"> minimum, </w:t>
      </w:r>
      <w:r w:rsidR="00C569C1">
        <w:rPr>
          <w:rFonts w:ascii="Times New Roman" w:hAnsi="Times New Roman" w:cs="Times New Roman"/>
        </w:rPr>
        <w:t xml:space="preserve">a 4” x 4” </w:t>
      </w:r>
      <w:r w:rsidR="00B63322">
        <w:rPr>
          <w:rFonts w:ascii="Times New Roman" w:hAnsi="Times New Roman" w:cs="Times New Roman"/>
        </w:rPr>
        <w:t xml:space="preserve">sample for each type of </w:t>
      </w:r>
      <w:r w:rsidR="00C569C1">
        <w:rPr>
          <w:rFonts w:ascii="Times New Roman" w:hAnsi="Times New Roman" w:cs="Times New Roman"/>
        </w:rPr>
        <w:t xml:space="preserve">specified </w:t>
      </w:r>
      <w:r w:rsidR="00B63322">
        <w:rPr>
          <w:rFonts w:ascii="Times New Roman" w:hAnsi="Times New Roman" w:cs="Times New Roman"/>
        </w:rPr>
        <w:t xml:space="preserve">acoustical panel. </w:t>
      </w:r>
    </w:p>
    <w:p w14:paraId="25E08BD8" w14:textId="74AF4338" w:rsidR="003C079A" w:rsidRPr="00CC6B2B" w:rsidRDefault="003C079A" w:rsidP="003C079A">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Test Reports: Upon reque</w:t>
      </w:r>
      <w:r w:rsidR="00421151">
        <w:rPr>
          <w:rFonts w:ascii="Times New Roman" w:hAnsi="Times New Roman" w:cs="Times New Roman"/>
        </w:rPr>
        <w:t>st, s</w:t>
      </w:r>
      <w:r w:rsidRPr="00CC6B2B">
        <w:rPr>
          <w:rFonts w:ascii="Times New Roman" w:hAnsi="Times New Roman" w:cs="Times New Roman"/>
        </w:rPr>
        <w:t xml:space="preserve">ubmit certified test reports </w:t>
      </w:r>
      <w:r w:rsidR="00421151">
        <w:rPr>
          <w:rFonts w:ascii="Times New Roman" w:hAnsi="Times New Roman" w:cs="Times New Roman"/>
        </w:rPr>
        <w:t>to verify specified product performance</w:t>
      </w:r>
      <w:r w:rsidRPr="00CC6B2B">
        <w:rPr>
          <w:rFonts w:ascii="Times New Roman" w:hAnsi="Times New Roman" w:cs="Times New Roman"/>
        </w:rPr>
        <w:t>.</w:t>
      </w:r>
      <w:r w:rsidR="00F17EF7">
        <w:rPr>
          <w:rFonts w:ascii="Times New Roman" w:hAnsi="Times New Roman" w:cs="Times New Roman"/>
        </w:rPr>
        <w:t xml:space="preserve"> </w:t>
      </w:r>
    </w:p>
    <w:p w14:paraId="6F918A91" w14:textId="77777777" w:rsidR="00824ABC" w:rsidRPr="00CC6B2B" w:rsidRDefault="00824ABC" w:rsidP="00824ABC">
      <w:pPr>
        <w:pStyle w:val="ListParagraph"/>
        <w:numPr>
          <w:ilvl w:val="0"/>
          <w:numId w:val="2"/>
        </w:numPr>
        <w:spacing w:after="200"/>
        <w:ind w:hanging="720"/>
        <w:contextualSpacing w:val="0"/>
        <w:rPr>
          <w:rFonts w:ascii="Times New Roman" w:hAnsi="Times New Roman" w:cs="Times New Roman"/>
          <w:b/>
        </w:rPr>
      </w:pPr>
      <w:bookmarkStart w:id="0" w:name="_Hlk514742282"/>
      <w:r w:rsidRPr="00CC6B2B">
        <w:rPr>
          <w:rFonts w:ascii="Times New Roman" w:hAnsi="Times New Roman" w:cs="Times New Roman"/>
          <w:b/>
        </w:rPr>
        <w:t>MAINTENANCE MATERIAL</w:t>
      </w:r>
    </w:p>
    <w:p w14:paraId="1C792490" w14:textId="7C2D061D" w:rsidR="00824ABC" w:rsidRPr="005C60AF" w:rsidRDefault="00824ABC" w:rsidP="005C60AF">
      <w:pPr>
        <w:pStyle w:val="ListParagraph"/>
        <w:numPr>
          <w:ilvl w:val="0"/>
          <w:numId w:val="11"/>
        </w:numPr>
        <w:spacing w:after="200"/>
        <w:ind w:left="1440" w:hanging="720"/>
        <w:contextualSpacing w:val="0"/>
        <w:rPr>
          <w:rFonts w:ascii="Times New Roman" w:hAnsi="Times New Roman" w:cs="Times New Roman"/>
        </w:rPr>
      </w:pPr>
      <w:r w:rsidRPr="00CC6B2B">
        <w:rPr>
          <w:rFonts w:ascii="Times New Roman" w:hAnsi="Times New Roman" w:cs="Times New Roman"/>
        </w:rPr>
        <w:t>Extra Materials:</w:t>
      </w:r>
    </w:p>
    <w:p w14:paraId="6E7C6633" w14:textId="77777777" w:rsidR="00824ABC" w:rsidRPr="00F212A4" w:rsidRDefault="00824ABC" w:rsidP="00824ABC">
      <w:pPr>
        <w:pStyle w:val="ListParagraph"/>
        <w:numPr>
          <w:ilvl w:val="2"/>
          <w:numId w:val="3"/>
        </w:numPr>
        <w:spacing w:after="200"/>
        <w:ind w:hanging="720"/>
        <w:contextualSpacing w:val="0"/>
        <w:rPr>
          <w:rFonts w:ascii="Times New Roman" w:hAnsi="Times New Roman" w:cs="Times New Roman"/>
        </w:rPr>
      </w:pPr>
      <w:r w:rsidRPr="00F212A4">
        <w:rPr>
          <w:rFonts w:ascii="Times New Roman" w:hAnsi="Times New Roman" w:cs="Times New Roman"/>
        </w:rPr>
        <w:t>Extra materials shall be from the same production run as the original materials.</w:t>
      </w:r>
    </w:p>
    <w:p w14:paraId="038AFECC" w14:textId="7D459205" w:rsidR="00824ABC" w:rsidRPr="00291674" w:rsidRDefault="00824ABC" w:rsidP="00824ABC">
      <w:pPr>
        <w:pStyle w:val="ListParagraph"/>
        <w:numPr>
          <w:ilvl w:val="2"/>
          <w:numId w:val="3"/>
        </w:numPr>
        <w:spacing w:after="200"/>
        <w:ind w:hanging="720"/>
        <w:contextualSpacing w:val="0"/>
        <w:rPr>
          <w:rFonts w:ascii="Times New Roman" w:hAnsi="Times New Roman" w:cs="Times New Roman"/>
        </w:rPr>
      </w:pPr>
      <w:r w:rsidRPr="00291674">
        <w:rPr>
          <w:rFonts w:ascii="Times New Roman" w:hAnsi="Times New Roman" w:cs="Times New Roman"/>
        </w:rPr>
        <w:lastRenderedPageBreak/>
        <w:t>Extra materials shall remain in the manufacturer’s original packaging and given to the building owner upon substantial completion of the work. Store extra materials per instructions as described in storage and handling requirements.</w:t>
      </w:r>
      <w:bookmarkEnd w:id="0"/>
    </w:p>
    <w:p w14:paraId="722F8910" w14:textId="7A7B44A0" w:rsidR="005543F3" w:rsidRPr="00CC6B2B" w:rsidRDefault="005543F3" w:rsidP="007647F5">
      <w:pPr>
        <w:pStyle w:val="ListParagraph"/>
        <w:numPr>
          <w:ilvl w:val="0"/>
          <w:numId w:val="2"/>
        </w:numPr>
        <w:ind w:left="360"/>
        <w:contextualSpacing w:val="0"/>
        <w:rPr>
          <w:rFonts w:ascii="Times New Roman" w:hAnsi="Times New Roman" w:cs="Times New Roman"/>
          <w:b/>
        </w:rPr>
      </w:pPr>
      <w:r w:rsidRPr="00CC6B2B">
        <w:rPr>
          <w:rFonts w:ascii="Times New Roman" w:hAnsi="Times New Roman" w:cs="Times New Roman"/>
          <w:b/>
        </w:rPr>
        <w:tab/>
        <w:t>QUALITY ASSURANCE</w:t>
      </w:r>
    </w:p>
    <w:p w14:paraId="1DC28CEA" w14:textId="316E932E" w:rsidR="00824ABC" w:rsidRPr="00CC6B2B" w:rsidRDefault="00824ABC" w:rsidP="7C924C1A">
      <w:pPr>
        <w:pStyle w:val="ListParagraph"/>
        <w:numPr>
          <w:ilvl w:val="1"/>
          <w:numId w:val="2"/>
        </w:numPr>
        <w:ind w:left="1440" w:hanging="720"/>
        <w:contextualSpacing w:val="0"/>
        <w:rPr>
          <w:rFonts w:ascii="Times New Roman" w:hAnsi="Times New Roman" w:cs="Times New Roman"/>
          <w:bCs/>
        </w:rPr>
      </w:pPr>
      <w:r w:rsidRPr="00CC6B2B">
        <w:rPr>
          <w:rFonts w:ascii="Times New Roman" w:hAnsi="Times New Roman" w:cs="Times New Roman"/>
          <w:bCs/>
        </w:rPr>
        <w:t>Qualifications:</w:t>
      </w:r>
    </w:p>
    <w:p w14:paraId="181F3568" w14:textId="00C77F37" w:rsidR="007647F5" w:rsidRPr="00CC6B2B"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Manufacturers: Provide</w:t>
      </w:r>
      <w:r w:rsidR="7C924C1A" w:rsidRPr="00CC6B2B">
        <w:rPr>
          <w:rFonts w:ascii="Times New Roman" w:hAnsi="Times New Roman" w:cs="Times New Roman"/>
        </w:rPr>
        <w:t xml:space="preserve"> </w:t>
      </w:r>
      <w:r w:rsidR="000E6377">
        <w:rPr>
          <w:rFonts w:ascii="Times New Roman" w:hAnsi="Times New Roman" w:cs="Times New Roman"/>
        </w:rPr>
        <w:t>acoustical</w:t>
      </w:r>
      <w:r w:rsidR="00CC6B2B" w:rsidRPr="00CC6B2B">
        <w:rPr>
          <w:rFonts w:ascii="Times New Roman" w:hAnsi="Times New Roman" w:cs="Times New Roman"/>
        </w:rPr>
        <w:t xml:space="preserve"> </w:t>
      </w:r>
      <w:r w:rsidR="00F30F94">
        <w:rPr>
          <w:rFonts w:ascii="Times New Roman" w:hAnsi="Times New Roman" w:cs="Times New Roman"/>
        </w:rPr>
        <w:t>ceiling</w:t>
      </w:r>
      <w:r w:rsidR="7C924C1A" w:rsidRPr="00CC6B2B">
        <w:rPr>
          <w:rFonts w:ascii="Times New Roman" w:hAnsi="Times New Roman" w:cs="Times New Roman"/>
        </w:rPr>
        <w:t xml:space="preserve"> </w:t>
      </w:r>
      <w:r w:rsidR="00FC1ACA" w:rsidRPr="00CC6B2B">
        <w:rPr>
          <w:rFonts w:ascii="Times New Roman" w:hAnsi="Times New Roman" w:cs="Times New Roman"/>
        </w:rPr>
        <w:t>panel</w:t>
      </w:r>
      <w:r w:rsidR="7C924C1A" w:rsidRPr="00CC6B2B">
        <w:rPr>
          <w:rFonts w:ascii="Times New Roman" w:hAnsi="Times New Roman" w:cs="Times New Roman"/>
        </w:rPr>
        <w:t>s from a single manufacturer.</w:t>
      </w:r>
    </w:p>
    <w:p w14:paraId="7A22A3FD" w14:textId="067487CD" w:rsidR="00824ABC" w:rsidRPr="005B2C9F"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Installers: Utilize an installer having demonstrated experience on projects of comparable size and complexity.</w:t>
      </w:r>
    </w:p>
    <w:p w14:paraId="3F8A784C" w14:textId="02B2BFD2" w:rsidR="005B2C9F" w:rsidRPr="005B2C9F" w:rsidRDefault="005B2C9F" w:rsidP="00EE3089">
      <w:pPr>
        <w:pStyle w:val="ListParagraph"/>
        <w:numPr>
          <w:ilvl w:val="1"/>
          <w:numId w:val="2"/>
        </w:numPr>
        <w:ind w:left="1440" w:hanging="720"/>
        <w:contextualSpacing w:val="0"/>
        <w:rPr>
          <w:rFonts w:ascii="Times New Roman" w:hAnsi="Times New Roman" w:cs="Times New Roman"/>
          <w:b/>
          <w:bCs/>
        </w:rPr>
      </w:pPr>
      <w:r>
        <w:rPr>
          <w:rFonts w:ascii="Times New Roman" w:hAnsi="Times New Roman" w:cs="Times New Roman"/>
        </w:rPr>
        <w:t xml:space="preserve">Performance Requirements: </w:t>
      </w:r>
    </w:p>
    <w:p w14:paraId="23228B23" w14:textId="11C23651" w:rsidR="005B2C9F" w:rsidRPr="005B2C9F" w:rsidRDefault="005B2C9F" w:rsidP="00C2381C">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Surface Burning Characteristics: Acoustical panels </w:t>
      </w:r>
      <w:r w:rsidR="00AB0736">
        <w:rPr>
          <w:rFonts w:ascii="Times New Roman" w:hAnsi="Times New Roman" w:cs="Times New Roman"/>
          <w:bCs/>
        </w:rPr>
        <w:t>to perform as specifie</w:t>
      </w:r>
      <w:r w:rsidR="00421151">
        <w:rPr>
          <w:rFonts w:ascii="Times New Roman" w:hAnsi="Times New Roman" w:cs="Times New Roman"/>
          <w:bCs/>
        </w:rPr>
        <w:t xml:space="preserve">d when </w:t>
      </w:r>
      <w:r w:rsidR="00AB0736">
        <w:rPr>
          <w:rFonts w:ascii="Times New Roman" w:hAnsi="Times New Roman" w:cs="Times New Roman"/>
          <w:bCs/>
        </w:rPr>
        <w:t>tested in accordance with ASTM E84</w:t>
      </w:r>
      <w:r>
        <w:rPr>
          <w:rFonts w:ascii="Times New Roman" w:hAnsi="Times New Roman" w:cs="Times New Roman"/>
          <w:bCs/>
        </w:rPr>
        <w:t xml:space="preserve">. </w:t>
      </w:r>
      <w:r w:rsidR="00421151">
        <w:rPr>
          <w:rFonts w:ascii="Times New Roman" w:hAnsi="Times New Roman" w:cs="Times New Roman"/>
          <w:bCs/>
        </w:rPr>
        <w:t xml:space="preserve">Acoustical panel </w:t>
      </w:r>
      <w:r w:rsidR="00EF198C">
        <w:rPr>
          <w:rFonts w:ascii="Times New Roman" w:hAnsi="Times New Roman" w:cs="Times New Roman"/>
          <w:bCs/>
        </w:rPr>
        <w:t xml:space="preserve">surface burning </w:t>
      </w:r>
      <w:r w:rsidR="00421151">
        <w:rPr>
          <w:rFonts w:ascii="Times New Roman" w:hAnsi="Times New Roman" w:cs="Times New Roman"/>
          <w:bCs/>
        </w:rPr>
        <w:t>performance should comply with the International Building Code and other local building code requirements.</w:t>
      </w:r>
    </w:p>
    <w:p w14:paraId="002575DB" w14:textId="763C95C7" w:rsidR="005B2C9F" w:rsidRPr="00421151" w:rsidRDefault="005B2C9F" w:rsidP="005B2C9F">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Acoustical Characteristics: </w:t>
      </w:r>
      <w:r w:rsidR="00421151">
        <w:rPr>
          <w:rFonts w:ascii="Times New Roman" w:hAnsi="Times New Roman" w:cs="Times New Roman"/>
          <w:bCs/>
        </w:rPr>
        <w:t xml:space="preserve">Acoustical panels to perform as specified when tested in accordance with ASTM C423. </w:t>
      </w:r>
      <w:r>
        <w:rPr>
          <w:rFonts w:ascii="Times New Roman" w:hAnsi="Times New Roman" w:cs="Times New Roman"/>
          <w:bCs/>
        </w:rPr>
        <w:t xml:space="preserve"> </w:t>
      </w:r>
    </w:p>
    <w:p w14:paraId="22AF8A7B" w14:textId="25BA55C9"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DELIVERY, STORAGE, AND HANDLING</w:t>
      </w:r>
    </w:p>
    <w:p w14:paraId="4A77317C" w14:textId="79DE956D" w:rsidR="00824ABC" w:rsidRPr="00CC6B2B" w:rsidRDefault="00824ABC" w:rsidP="00AE75D1">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Storage and Handling Requirements:</w:t>
      </w:r>
    </w:p>
    <w:p w14:paraId="758E3FE1" w14:textId="1022BEB3" w:rsidR="00A342B8"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Handle </w:t>
      </w:r>
      <w:r w:rsidR="00671375">
        <w:rPr>
          <w:rFonts w:ascii="Times New Roman" w:hAnsi="Times New Roman" w:cs="Times New Roman"/>
        </w:rPr>
        <w:t>panels</w:t>
      </w:r>
      <w:r w:rsidRPr="00CC6B2B">
        <w:rPr>
          <w:rFonts w:ascii="Times New Roman" w:hAnsi="Times New Roman" w:cs="Times New Roman"/>
        </w:rPr>
        <w:t xml:space="preserve"> carefully to avoid </w:t>
      </w:r>
      <w:r w:rsidR="00671375">
        <w:rPr>
          <w:rFonts w:ascii="Times New Roman" w:hAnsi="Times New Roman" w:cs="Times New Roman"/>
        </w:rPr>
        <w:t>any damage</w:t>
      </w:r>
      <w:r w:rsidRPr="00CC6B2B">
        <w:rPr>
          <w:rFonts w:ascii="Times New Roman" w:hAnsi="Times New Roman" w:cs="Times New Roman"/>
        </w:rPr>
        <w:t>.</w:t>
      </w:r>
    </w:p>
    <w:p w14:paraId="229C47E0" w14:textId="16EDCEAE"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 indoors</w:t>
      </w:r>
      <w:r w:rsidRPr="00CC6B2B">
        <w:rPr>
          <w:rFonts w:ascii="Times New Roman" w:hAnsi="Times New Roman" w:cs="Times New Roman"/>
        </w:rPr>
        <w:t xml:space="preserve"> in a clean, cool, dry place, and out of direct sunlight.</w:t>
      </w:r>
    </w:p>
    <w:p w14:paraId="02157177" w14:textId="6BE876F8"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w:t>
      </w:r>
      <w:r w:rsidRPr="00CC6B2B">
        <w:rPr>
          <w:rFonts w:ascii="Times New Roman" w:hAnsi="Times New Roman" w:cs="Times New Roman"/>
        </w:rPr>
        <w:t xml:space="preserve"> in a space where the ambient temperature and humidity conditions are being</w:t>
      </w:r>
      <w:r w:rsidR="00D323CD" w:rsidRPr="00CC6B2B">
        <w:rPr>
          <w:rFonts w:ascii="Times New Roman" w:hAnsi="Times New Roman" w:cs="Times New Roman"/>
        </w:rPr>
        <w:t xml:space="preserve"> </w:t>
      </w:r>
      <w:r w:rsidRPr="00CC6B2B">
        <w:rPr>
          <w:rFonts w:ascii="Times New Roman" w:hAnsi="Times New Roman" w:cs="Times New Roman"/>
        </w:rPr>
        <w:t>maintained at the levels indicated for the project when occupied for its intended use.</w:t>
      </w:r>
    </w:p>
    <w:p w14:paraId="598D60B5" w14:textId="7293C9E8"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SITE CONDITIONS</w:t>
      </w:r>
    </w:p>
    <w:p w14:paraId="35FC8B48" w14:textId="23998899" w:rsidR="00824ABC" w:rsidRPr="00C2381C" w:rsidRDefault="00824ABC" w:rsidP="00AE75D1">
      <w:pPr>
        <w:pStyle w:val="ListParagraph"/>
        <w:numPr>
          <w:ilvl w:val="1"/>
          <w:numId w:val="2"/>
        </w:numPr>
        <w:spacing w:after="200"/>
        <w:ind w:left="1440" w:hanging="720"/>
        <w:contextualSpacing w:val="0"/>
        <w:rPr>
          <w:rFonts w:ascii="Times New Roman" w:hAnsi="Times New Roman" w:cs="Times New Roman"/>
        </w:rPr>
      </w:pPr>
      <w:r w:rsidRPr="00C2381C">
        <w:rPr>
          <w:rFonts w:ascii="Times New Roman" w:hAnsi="Times New Roman" w:cs="Times New Roman"/>
        </w:rPr>
        <w:t>Ambient Conditions:</w:t>
      </w:r>
    </w:p>
    <w:p w14:paraId="77A3E60D" w14:textId="2C4CD87F" w:rsidR="00824ABC" w:rsidRPr="00C2381C" w:rsidRDefault="00824ABC" w:rsidP="00824ABC">
      <w:pPr>
        <w:pStyle w:val="ListParagraph"/>
        <w:numPr>
          <w:ilvl w:val="2"/>
          <w:numId w:val="2"/>
        </w:numPr>
        <w:spacing w:after="200"/>
        <w:ind w:hanging="720"/>
        <w:contextualSpacing w:val="0"/>
        <w:rPr>
          <w:rFonts w:ascii="Times New Roman" w:hAnsi="Times New Roman" w:cs="Times New Roman"/>
        </w:rPr>
      </w:pPr>
      <w:r w:rsidRPr="00C2381C">
        <w:rPr>
          <w:rFonts w:ascii="Times New Roman" w:hAnsi="Times New Roman" w:cs="Times New Roman"/>
        </w:rPr>
        <w:t>Maintain ambient temperature and humidity conditions at levels indicated for the project when occupied for its intended use.</w:t>
      </w:r>
    </w:p>
    <w:p w14:paraId="1B1A3A82" w14:textId="5221CC91" w:rsidR="00824ABC" w:rsidRPr="00C2381C" w:rsidRDefault="00824ABC" w:rsidP="00824ABC">
      <w:pPr>
        <w:pStyle w:val="ListParagraph"/>
        <w:numPr>
          <w:ilvl w:val="2"/>
          <w:numId w:val="2"/>
        </w:numPr>
        <w:spacing w:after="200"/>
        <w:ind w:hanging="720"/>
        <w:contextualSpacing w:val="0"/>
        <w:rPr>
          <w:rFonts w:ascii="Times New Roman" w:hAnsi="Times New Roman" w:cs="Times New Roman"/>
        </w:rPr>
      </w:pPr>
      <w:r w:rsidRPr="00C2381C">
        <w:rPr>
          <w:rFonts w:ascii="Times New Roman" w:hAnsi="Times New Roman" w:cs="Times New Roman"/>
        </w:rPr>
        <w:t>Do not install products under environmental conditions outside manufacturer’s recommended limits.</w:t>
      </w:r>
    </w:p>
    <w:p w14:paraId="2AB5B661" w14:textId="31227DFE" w:rsidR="00AE75D1" w:rsidRPr="00C2381C" w:rsidRDefault="00824ABC" w:rsidP="00AE75D1">
      <w:pPr>
        <w:pStyle w:val="ListParagraph"/>
        <w:numPr>
          <w:ilvl w:val="1"/>
          <w:numId w:val="2"/>
        </w:numPr>
        <w:spacing w:after="200"/>
        <w:ind w:left="1440" w:hanging="720"/>
        <w:contextualSpacing w:val="0"/>
        <w:rPr>
          <w:rFonts w:ascii="Times New Roman" w:hAnsi="Times New Roman" w:cs="Times New Roman"/>
        </w:rPr>
      </w:pPr>
      <w:r w:rsidRPr="00C2381C">
        <w:rPr>
          <w:rFonts w:ascii="Times New Roman" w:hAnsi="Times New Roman" w:cs="Times New Roman"/>
        </w:rPr>
        <w:t xml:space="preserve">Existing Conditions: </w:t>
      </w:r>
      <w:r w:rsidR="00AE75D1" w:rsidRPr="00C2381C">
        <w:rPr>
          <w:rFonts w:ascii="Times New Roman" w:hAnsi="Times New Roman" w:cs="Times New Roman"/>
        </w:rPr>
        <w:t xml:space="preserve">Do not install </w:t>
      </w:r>
      <w:r w:rsidR="00F30F94" w:rsidRPr="00C2381C">
        <w:rPr>
          <w:rFonts w:ascii="Times New Roman" w:hAnsi="Times New Roman" w:cs="Times New Roman"/>
        </w:rPr>
        <w:t>ceiling</w:t>
      </w:r>
      <w:r w:rsidR="00AE75D1" w:rsidRPr="00C2381C">
        <w:rPr>
          <w:rFonts w:ascii="Times New Roman" w:hAnsi="Times New Roman" w:cs="Times New Roman"/>
        </w:rPr>
        <w:t xml:space="preserve"> </w:t>
      </w:r>
      <w:r w:rsidR="00FC1ACA" w:rsidRPr="00C2381C">
        <w:rPr>
          <w:rFonts w:ascii="Times New Roman" w:hAnsi="Times New Roman" w:cs="Times New Roman"/>
        </w:rPr>
        <w:t>panel</w:t>
      </w:r>
      <w:r w:rsidR="00AE75D1" w:rsidRPr="00C2381C">
        <w:rPr>
          <w:rFonts w:ascii="Times New Roman" w:hAnsi="Times New Roman" w:cs="Times New Roman"/>
        </w:rPr>
        <w:t>s until space is enclosed and weather proofed, wet work is completely dry,</w:t>
      </w:r>
      <w:r w:rsidRPr="00C2381C">
        <w:rPr>
          <w:rFonts w:ascii="Times New Roman" w:hAnsi="Times New Roman" w:cs="Times New Roman"/>
        </w:rPr>
        <w:t xml:space="preserve"> and</w:t>
      </w:r>
      <w:r w:rsidR="00AE75D1" w:rsidRPr="00C2381C">
        <w:rPr>
          <w:rFonts w:ascii="Times New Roman" w:hAnsi="Times New Roman" w:cs="Times New Roman"/>
        </w:rPr>
        <w:t xml:space="preserve"> work above </w:t>
      </w:r>
      <w:r w:rsidR="00671375" w:rsidRPr="00C2381C">
        <w:rPr>
          <w:rFonts w:ascii="Times New Roman" w:hAnsi="Times New Roman" w:cs="Times New Roman"/>
        </w:rPr>
        <w:t>ceilings</w:t>
      </w:r>
      <w:r w:rsidR="00AE75D1" w:rsidRPr="00C2381C">
        <w:rPr>
          <w:rFonts w:ascii="Times New Roman" w:hAnsi="Times New Roman" w:cs="Times New Roman"/>
        </w:rPr>
        <w:t xml:space="preserve"> is complete.</w:t>
      </w:r>
    </w:p>
    <w:p w14:paraId="0A8F823E" w14:textId="6F420F83"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WARRANTY</w:t>
      </w:r>
    </w:p>
    <w:p w14:paraId="4F6DC3DC" w14:textId="68FAC516" w:rsidR="7C924C1A" w:rsidRPr="00CC6B2B" w:rsidRDefault="7C924C1A" w:rsidP="000064B2">
      <w:pPr>
        <w:pStyle w:val="ListParagraph"/>
        <w:numPr>
          <w:ilvl w:val="1"/>
          <w:numId w:val="2"/>
        </w:numPr>
        <w:spacing w:after="200"/>
        <w:ind w:left="1440" w:hanging="720"/>
        <w:contextualSpacing w:val="0"/>
        <w:rPr>
          <w:rFonts w:ascii="Times New Roman" w:hAnsi="Times New Roman" w:cs="Times New Roman"/>
        </w:rPr>
      </w:pPr>
      <w:r w:rsidRPr="00CC6B2B">
        <w:rPr>
          <w:rFonts w:ascii="Times New Roman" w:hAnsi="Times New Roman" w:cs="Times New Roman"/>
        </w:rPr>
        <w:t>Provide manufacturer’s written product warranty per Section 01 77 00 – Closeout Procedures.</w:t>
      </w:r>
    </w:p>
    <w:p w14:paraId="24AF31A9" w14:textId="5D1EF403" w:rsidR="005543F3" w:rsidRDefault="005543F3" w:rsidP="005543F3">
      <w:pPr>
        <w:rPr>
          <w:rFonts w:ascii="Times New Roman" w:hAnsi="Times New Roman" w:cs="Times New Roman"/>
          <w:b/>
        </w:rPr>
      </w:pPr>
      <w:r w:rsidRPr="00CC6B2B">
        <w:rPr>
          <w:rFonts w:ascii="Times New Roman" w:hAnsi="Times New Roman" w:cs="Times New Roman"/>
          <w:b/>
        </w:rPr>
        <w:t xml:space="preserve">PART 2 PRODUCTS </w:t>
      </w:r>
    </w:p>
    <w:p w14:paraId="0783EEC2" w14:textId="73509D73" w:rsidR="005C60AF" w:rsidRPr="005C60AF" w:rsidRDefault="005C60AF" w:rsidP="005C60AF">
      <w:pPr>
        <w:pStyle w:val="PartCSI"/>
        <w:rPr>
          <w:color w:val="FF0000"/>
        </w:rPr>
      </w:pPr>
      <w:r>
        <w:rPr>
          <w:color w:val="FF0000"/>
        </w:rPr>
        <w:t>(Specifier Note: Red colored text below requires you to select an option before this specification can be completed. Options in red text are bound by parenthesis. Additional Echo Eliminator</w:t>
      </w:r>
      <w:r w:rsidR="00201631">
        <w:rPr>
          <w:color w:val="FF0000"/>
        </w:rPr>
        <w:t xml:space="preserve"> Ceiling Panel</w:t>
      </w:r>
      <w:r>
        <w:rPr>
          <w:color w:val="FF0000"/>
        </w:rPr>
        <w:t xml:space="preserve"> information can be found on our website </w:t>
      </w:r>
      <w:hyperlink r:id="rId8" w:history="1">
        <w:r w:rsidRPr="00F102FB">
          <w:rPr>
            <w:rStyle w:val="Hyperlink"/>
          </w:rPr>
          <w:t>https://www.acousticalsurfaces.com/</w:t>
        </w:r>
      </w:hyperlink>
      <w:r>
        <w:rPr>
          <w:color w:val="FF0000"/>
        </w:rPr>
        <w:t xml:space="preserve">) </w:t>
      </w:r>
    </w:p>
    <w:p w14:paraId="7801C802" w14:textId="23B0D20B" w:rsidR="005543F3" w:rsidRPr="00CC6B2B" w:rsidRDefault="005543F3" w:rsidP="007647F5">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lastRenderedPageBreak/>
        <w:t xml:space="preserve"> </w:t>
      </w:r>
      <w:r w:rsidRPr="00CC6B2B">
        <w:rPr>
          <w:rFonts w:ascii="Times New Roman" w:hAnsi="Times New Roman" w:cs="Times New Roman"/>
          <w:b/>
        </w:rPr>
        <w:tab/>
        <w:t>MANUFACTURERS</w:t>
      </w:r>
    </w:p>
    <w:p w14:paraId="6840439D" w14:textId="17A25EC7" w:rsidR="00DA256E" w:rsidRPr="00CC6B2B" w:rsidRDefault="000E6377" w:rsidP="7C924C1A">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Acoustical Surfaces, Inc.</w:t>
      </w:r>
      <w:r w:rsidR="7C924C1A" w:rsidRPr="00CC6B2B">
        <w:rPr>
          <w:rFonts w:ascii="Times New Roman" w:hAnsi="Times New Roman" w:cs="Times New Roman"/>
        </w:rPr>
        <w:t>, 123 Columbia Court N, Chaska, MN 55318.</w:t>
      </w:r>
      <w:r w:rsidR="0641289A" w:rsidRPr="00CC6B2B">
        <w:rPr>
          <w:rFonts w:ascii="Times New Roman" w:hAnsi="Times New Roman" w:cs="Times New Roman"/>
        </w:rPr>
        <w:br/>
      </w:r>
      <w:r w:rsidR="7C924C1A" w:rsidRPr="00CC6B2B">
        <w:rPr>
          <w:rFonts w:ascii="Times New Roman" w:hAnsi="Times New Roman" w:cs="Times New Roman"/>
        </w:rPr>
        <w:t xml:space="preserve">Phone: </w:t>
      </w:r>
      <w:r>
        <w:rPr>
          <w:rFonts w:ascii="Times New Roman" w:hAnsi="Times New Roman" w:cs="Times New Roman"/>
        </w:rPr>
        <w:t>952</w:t>
      </w:r>
      <w:r w:rsidR="7C924C1A" w:rsidRPr="00CC6B2B">
        <w:rPr>
          <w:rFonts w:ascii="Times New Roman" w:hAnsi="Times New Roman" w:cs="Times New Roman"/>
        </w:rPr>
        <w:t>-</w:t>
      </w:r>
      <w:r>
        <w:rPr>
          <w:rFonts w:ascii="Times New Roman" w:hAnsi="Times New Roman" w:cs="Times New Roman"/>
        </w:rPr>
        <w:t>448</w:t>
      </w:r>
      <w:r w:rsidR="7C924C1A" w:rsidRPr="00CC6B2B">
        <w:rPr>
          <w:rFonts w:ascii="Times New Roman" w:hAnsi="Times New Roman" w:cs="Times New Roman"/>
        </w:rPr>
        <w:t>-</w:t>
      </w:r>
      <w:r>
        <w:rPr>
          <w:rFonts w:ascii="Times New Roman" w:hAnsi="Times New Roman" w:cs="Times New Roman"/>
        </w:rPr>
        <w:t>5300</w:t>
      </w:r>
      <w:r w:rsidR="7C924C1A" w:rsidRPr="00CC6B2B">
        <w:rPr>
          <w:rFonts w:ascii="Times New Roman" w:hAnsi="Times New Roman" w:cs="Times New Roman"/>
        </w:rPr>
        <w:t xml:space="preserve">. Fax: </w:t>
      </w:r>
      <w:r>
        <w:rPr>
          <w:rFonts w:ascii="Times New Roman" w:hAnsi="Times New Roman" w:cs="Times New Roman"/>
        </w:rPr>
        <w:t>952-448-2613</w:t>
      </w:r>
      <w:r w:rsidR="7C924C1A" w:rsidRPr="00CC6B2B">
        <w:rPr>
          <w:rFonts w:ascii="Times New Roman" w:hAnsi="Times New Roman" w:cs="Times New Roman"/>
        </w:rPr>
        <w:t xml:space="preserve">. Website: </w:t>
      </w:r>
      <w:r w:rsidR="00CC6B2B" w:rsidRPr="00CC6B2B">
        <w:rPr>
          <w:rFonts w:ascii="Times New Roman" w:hAnsi="Times New Roman" w:cs="Times New Roman"/>
        </w:rPr>
        <w:t>www.</w:t>
      </w:r>
      <w:r>
        <w:rPr>
          <w:rFonts w:ascii="Times New Roman" w:hAnsi="Times New Roman" w:cs="Times New Roman"/>
        </w:rPr>
        <w:t>acousticalsurfaces.com</w:t>
      </w:r>
    </w:p>
    <w:p w14:paraId="4BBE515F" w14:textId="43D98E6D" w:rsidR="005543F3" w:rsidRPr="00CC6B2B" w:rsidRDefault="005543F3" w:rsidP="002D2486">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FF19B7" w:rsidRPr="00CC6B2B">
        <w:rPr>
          <w:rFonts w:ascii="Times New Roman" w:hAnsi="Times New Roman" w:cs="Times New Roman"/>
          <w:b/>
        </w:rPr>
        <w:t>DESCRIPTION</w:t>
      </w:r>
    </w:p>
    <w:p w14:paraId="0C39BCC0" w14:textId="06784270" w:rsidR="00FF19B7" w:rsidRPr="00CC6B2B" w:rsidRDefault="7C924C1A"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w:t>
      </w:r>
      <w:r w:rsidR="001E2AC9" w:rsidRPr="00492ED3">
        <w:rPr>
          <w:rFonts w:ascii="Times New Roman" w:hAnsi="Times New Roman" w:cs="Times New Roman"/>
        </w:rPr>
        <w:t>Echo Eliminator</w:t>
      </w:r>
      <w:r w:rsidR="001E2AC9" w:rsidRPr="00492ED3">
        <w:rPr>
          <w:rFonts w:ascii="Times New Roman" w:hAnsi="Times New Roman" w:cs="Times New Roman"/>
          <w:vertAlign w:val="superscript"/>
        </w:rPr>
        <w:t xml:space="preserve">TM </w:t>
      </w:r>
      <w:r w:rsidR="00FF63FB">
        <w:rPr>
          <w:rFonts w:ascii="Times New Roman" w:hAnsi="Times New Roman" w:cs="Times New Roman"/>
        </w:rPr>
        <w:t>Ceiling Panels</w:t>
      </w:r>
      <w:bookmarkStart w:id="1" w:name="_GoBack"/>
      <w:bookmarkEnd w:id="1"/>
      <w:r w:rsidR="001E2AC9">
        <w:rPr>
          <w:rFonts w:ascii="Times New Roman" w:hAnsi="Times New Roman" w:cs="Times New Roman"/>
        </w:rPr>
        <w:t xml:space="preserve"> </w:t>
      </w:r>
      <w:r w:rsidR="000E6377">
        <w:rPr>
          <w:rFonts w:ascii="Times New Roman" w:hAnsi="Times New Roman" w:cs="Times New Roman"/>
        </w:rPr>
        <w:t>by Acoustical Surfaces, Inc.</w:t>
      </w:r>
    </w:p>
    <w:p w14:paraId="08CE0453" w14:textId="1DB252CB" w:rsidR="007A2013" w:rsidRPr="00CC6B2B" w:rsidRDefault="007A2013"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Product Options:</w:t>
      </w:r>
    </w:p>
    <w:p w14:paraId="7A5CC53A" w14:textId="77777777" w:rsidR="001E2AC9" w:rsidRPr="00492ED3" w:rsidRDefault="001E2AC9" w:rsidP="001E2AC9">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t>Panel Composition:</w:t>
      </w:r>
      <w:r w:rsidRPr="00492ED3">
        <w:rPr>
          <w:rFonts w:ascii="Times New Roman" w:hAnsi="Times New Roman" w:cs="Times New Roman"/>
        </w:rPr>
        <w:tab/>
        <w:t>Bonded acoustical cotton</w:t>
      </w:r>
    </w:p>
    <w:p w14:paraId="54074665" w14:textId="08CB6954" w:rsidR="001E2AC9" w:rsidRPr="00492ED3" w:rsidRDefault="001E2AC9" w:rsidP="001E2AC9">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t>Panel Density:</w:t>
      </w:r>
      <w:r w:rsidRPr="00492ED3">
        <w:rPr>
          <w:rFonts w:ascii="Times New Roman" w:hAnsi="Times New Roman" w:cs="Times New Roman"/>
        </w:rPr>
        <w:tab/>
      </w:r>
      <w:r w:rsidRPr="00492ED3">
        <w:rPr>
          <w:rFonts w:ascii="Times New Roman" w:hAnsi="Times New Roman" w:cs="Times New Roman"/>
        </w:rPr>
        <w:tab/>
      </w:r>
      <w:r w:rsidRPr="005C60AF">
        <w:rPr>
          <w:rFonts w:ascii="Times New Roman" w:hAnsi="Times New Roman" w:cs="Times New Roman"/>
          <w:color w:val="FF0000"/>
        </w:rPr>
        <w:t>(3</w:t>
      </w:r>
      <w:r w:rsidR="00201631">
        <w:rPr>
          <w:rFonts w:ascii="Times New Roman" w:hAnsi="Times New Roman" w:cs="Times New Roman"/>
          <w:color w:val="FF0000"/>
        </w:rPr>
        <w:t xml:space="preserve"> </w:t>
      </w:r>
      <w:r w:rsidRPr="005C60AF">
        <w:rPr>
          <w:rFonts w:ascii="Times New Roman" w:hAnsi="Times New Roman" w:cs="Times New Roman"/>
          <w:color w:val="FF0000"/>
        </w:rPr>
        <w:t>lb</w:t>
      </w:r>
      <w:r w:rsidR="00201631">
        <w:rPr>
          <w:rFonts w:ascii="Times New Roman" w:hAnsi="Times New Roman" w:cs="Times New Roman"/>
          <w:color w:val="FF0000"/>
        </w:rPr>
        <w:t>.</w:t>
      </w:r>
      <w:r w:rsidRPr="005C60AF">
        <w:rPr>
          <w:rFonts w:ascii="Times New Roman" w:hAnsi="Times New Roman" w:cs="Times New Roman"/>
          <w:color w:val="FF0000"/>
        </w:rPr>
        <w:t xml:space="preserve"> pcf) / (6</w:t>
      </w:r>
      <w:r w:rsidR="00201631">
        <w:rPr>
          <w:rFonts w:ascii="Times New Roman" w:hAnsi="Times New Roman" w:cs="Times New Roman"/>
          <w:color w:val="FF0000"/>
        </w:rPr>
        <w:t xml:space="preserve"> </w:t>
      </w:r>
      <w:r w:rsidRPr="005C60AF">
        <w:rPr>
          <w:rFonts w:ascii="Times New Roman" w:hAnsi="Times New Roman" w:cs="Times New Roman"/>
          <w:color w:val="FF0000"/>
        </w:rPr>
        <w:t>lb</w:t>
      </w:r>
      <w:r w:rsidR="00201631">
        <w:rPr>
          <w:rFonts w:ascii="Times New Roman" w:hAnsi="Times New Roman" w:cs="Times New Roman"/>
          <w:color w:val="FF0000"/>
        </w:rPr>
        <w:t>.</w:t>
      </w:r>
      <w:r w:rsidRPr="005C60AF">
        <w:rPr>
          <w:rFonts w:ascii="Times New Roman" w:hAnsi="Times New Roman" w:cs="Times New Roman"/>
          <w:color w:val="FF0000"/>
        </w:rPr>
        <w:t xml:space="preserve"> pcf)</w:t>
      </w:r>
    </w:p>
    <w:p w14:paraId="36246224" w14:textId="1EE8DE28" w:rsidR="001E2AC9" w:rsidRPr="00492ED3" w:rsidRDefault="001E2AC9" w:rsidP="001E2AC9">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t>Panel Thickness:</w:t>
      </w:r>
      <w:r w:rsidRPr="00492ED3">
        <w:rPr>
          <w:rFonts w:ascii="Times New Roman" w:hAnsi="Times New Roman" w:cs="Times New Roman"/>
        </w:rPr>
        <w:tab/>
      </w:r>
      <w:r w:rsidRPr="005C60AF">
        <w:rPr>
          <w:rFonts w:ascii="Times New Roman" w:hAnsi="Times New Roman" w:cs="Times New Roman"/>
          <w:color w:val="FF0000"/>
        </w:rPr>
        <w:t>(1”) / (2” – 3</w:t>
      </w:r>
      <w:r w:rsidR="00201631">
        <w:rPr>
          <w:rFonts w:ascii="Times New Roman" w:hAnsi="Times New Roman" w:cs="Times New Roman"/>
          <w:color w:val="FF0000"/>
        </w:rPr>
        <w:t xml:space="preserve"> </w:t>
      </w:r>
      <w:r w:rsidRPr="005C60AF">
        <w:rPr>
          <w:rFonts w:ascii="Times New Roman" w:hAnsi="Times New Roman" w:cs="Times New Roman"/>
          <w:color w:val="FF0000"/>
        </w:rPr>
        <w:t>lb</w:t>
      </w:r>
      <w:r w:rsidR="00201631">
        <w:rPr>
          <w:rFonts w:ascii="Times New Roman" w:hAnsi="Times New Roman" w:cs="Times New Roman"/>
          <w:color w:val="FF0000"/>
        </w:rPr>
        <w:t>.</w:t>
      </w:r>
      <w:r w:rsidRPr="005C60AF">
        <w:rPr>
          <w:rFonts w:ascii="Times New Roman" w:hAnsi="Times New Roman" w:cs="Times New Roman"/>
          <w:color w:val="FF0000"/>
        </w:rPr>
        <w:t xml:space="preserve"> pcf only)</w:t>
      </w:r>
    </w:p>
    <w:p w14:paraId="2CD5C390" w14:textId="0D6D4514" w:rsidR="001E2AC9" w:rsidRPr="00492ED3" w:rsidRDefault="001E2AC9" w:rsidP="001E2AC9">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t>Panel Size:</w:t>
      </w:r>
      <w:r w:rsidRPr="00492ED3">
        <w:rPr>
          <w:rFonts w:ascii="Times New Roman" w:hAnsi="Times New Roman" w:cs="Times New Roman"/>
        </w:rPr>
        <w:tab/>
      </w:r>
      <w:r w:rsidRPr="00492ED3">
        <w:rPr>
          <w:rFonts w:ascii="Times New Roman" w:hAnsi="Times New Roman" w:cs="Times New Roman"/>
        </w:rPr>
        <w:tab/>
      </w:r>
      <w:r w:rsidRPr="005C60AF">
        <w:rPr>
          <w:rFonts w:ascii="Times New Roman" w:hAnsi="Times New Roman" w:cs="Times New Roman"/>
          <w:color w:val="FF0000"/>
        </w:rPr>
        <w:t>(2</w:t>
      </w:r>
      <w:r w:rsidR="00201631">
        <w:rPr>
          <w:rFonts w:ascii="Times New Roman" w:hAnsi="Times New Roman" w:cs="Times New Roman"/>
          <w:color w:val="FF0000"/>
        </w:rPr>
        <w:t>4”</w:t>
      </w:r>
      <w:r w:rsidRPr="005C60AF">
        <w:rPr>
          <w:rFonts w:ascii="Times New Roman" w:hAnsi="Times New Roman" w:cs="Times New Roman"/>
          <w:color w:val="FF0000"/>
        </w:rPr>
        <w:t xml:space="preserve"> x </w:t>
      </w:r>
      <w:r w:rsidR="00201631">
        <w:rPr>
          <w:rFonts w:ascii="Times New Roman" w:hAnsi="Times New Roman" w:cs="Times New Roman"/>
          <w:color w:val="FF0000"/>
        </w:rPr>
        <w:t>48”</w:t>
      </w:r>
      <w:r w:rsidRPr="005C60AF">
        <w:rPr>
          <w:rFonts w:ascii="Times New Roman" w:hAnsi="Times New Roman" w:cs="Times New Roman"/>
          <w:color w:val="FF0000"/>
        </w:rPr>
        <w:t xml:space="preserve"> – Standard) / (Custom sizes up to </w:t>
      </w:r>
      <w:r w:rsidR="00201631">
        <w:rPr>
          <w:rFonts w:ascii="Times New Roman" w:hAnsi="Times New Roman" w:cs="Times New Roman"/>
          <w:color w:val="FF0000"/>
        </w:rPr>
        <w:t>48”</w:t>
      </w:r>
      <w:r w:rsidRPr="005C60AF">
        <w:rPr>
          <w:rFonts w:ascii="Times New Roman" w:hAnsi="Times New Roman" w:cs="Times New Roman"/>
          <w:color w:val="FF0000"/>
        </w:rPr>
        <w:t xml:space="preserve"> x </w:t>
      </w:r>
      <w:r w:rsidR="00201631">
        <w:rPr>
          <w:rFonts w:ascii="Times New Roman" w:hAnsi="Times New Roman" w:cs="Times New Roman"/>
          <w:color w:val="FF0000"/>
        </w:rPr>
        <w:t>96”</w:t>
      </w:r>
      <w:r w:rsidRPr="005C60AF">
        <w:rPr>
          <w:rFonts w:ascii="Times New Roman" w:hAnsi="Times New Roman" w:cs="Times New Roman"/>
          <w:color w:val="FF0000"/>
        </w:rPr>
        <w:t xml:space="preserve"> – minimum</w:t>
      </w:r>
      <w:r w:rsidRPr="005C60AF">
        <w:rPr>
          <w:rFonts w:ascii="Times New Roman" w:hAnsi="Times New Roman" w:cs="Times New Roman"/>
          <w:color w:val="FF0000"/>
        </w:rPr>
        <w:br/>
        <w:t xml:space="preserve"> </w:t>
      </w:r>
      <w:r w:rsidRPr="005C60AF">
        <w:rPr>
          <w:rFonts w:ascii="Times New Roman" w:hAnsi="Times New Roman" w:cs="Times New Roman"/>
          <w:color w:val="FF0000"/>
        </w:rPr>
        <w:tab/>
      </w:r>
      <w:r w:rsidRPr="005C60AF">
        <w:rPr>
          <w:rFonts w:ascii="Times New Roman" w:hAnsi="Times New Roman" w:cs="Times New Roman"/>
          <w:color w:val="FF0000"/>
        </w:rPr>
        <w:tab/>
      </w:r>
      <w:r w:rsidRPr="005C60AF">
        <w:rPr>
          <w:rFonts w:ascii="Times New Roman" w:hAnsi="Times New Roman" w:cs="Times New Roman"/>
          <w:color w:val="FF0000"/>
        </w:rPr>
        <w:tab/>
        <w:t xml:space="preserve">quantities may apply)  </w:t>
      </w:r>
    </w:p>
    <w:p w14:paraId="1FBC45E7" w14:textId="77777777" w:rsidR="001E2AC9" w:rsidRPr="00492ED3" w:rsidRDefault="001E2AC9" w:rsidP="001E2AC9">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t xml:space="preserve">Edge Detail: </w:t>
      </w:r>
      <w:r w:rsidRPr="00492ED3">
        <w:rPr>
          <w:rFonts w:ascii="Times New Roman" w:hAnsi="Times New Roman" w:cs="Times New Roman"/>
        </w:rPr>
        <w:tab/>
      </w:r>
      <w:r w:rsidRPr="00492ED3">
        <w:rPr>
          <w:rFonts w:ascii="Times New Roman" w:hAnsi="Times New Roman" w:cs="Times New Roman"/>
        </w:rPr>
        <w:tab/>
        <w:t>Square</w:t>
      </w:r>
    </w:p>
    <w:p w14:paraId="14D2798D" w14:textId="319BA9CC" w:rsidR="001E2AC9" w:rsidRPr="00492ED3" w:rsidRDefault="000053EE" w:rsidP="001E2AC9">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Color</w:t>
      </w:r>
      <w:r w:rsidR="001E2AC9" w:rsidRPr="00492ED3">
        <w:rPr>
          <w:rFonts w:ascii="Times New Roman" w:hAnsi="Times New Roman" w:cs="Times New Roman"/>
        </w:rPr>
        <w:t>:</w:t>
      </w:r>
      <w:r w:rsidR="001E2AC9" w:rsidRPr="00492ED3">
        <w:rPr>
          <w:rFonts w:ascii="Times New Roman" w:hAnsi="Times New Roman" w:cs="Times New Roman"/>
        </w:rPr>
        <w:tab/>
      </w:r>
      <w:r w:rsidR="001E2AC9" w:rsidRPr="00492ED3">
        <w:rPr>
          <w:rFonts w:ascii="Times New Roman" w:hAnsi="Times New Roman" w:cs="Times New Roman"/>
        </w:rPr>
        <w:tab/>
      </w:r>
      <w:r w:rsidR="001E2AC9" w:rsidRPr="00492ED3">
        <w:rPr>
          <w:rFonts w:ascii="Times New Roman" w:hAnsi="Times New Roman" w:cs="Times New Roman"/>
        </w:rPr>
        <w:tab/>
      </w:r>
      <w:r w:rsidR="001E2AC9" w:rsidRPr="005C60AF">
        <w:rPr>
          <w:rFonts w:ascii="Times New Roman" w:hAnsi="Times New Roman" w:cs="Times New Roman"/>
          <w:color w:val="FF0000"/>
        </w:rPr>
        <w:t>(Black) / (Graphite) / (Light Gr</w:t>
      </w:r>
      <w:r w:rsidR="00201631">
        <w:rPr>
          <w:rFonts w:ascii="Times New Roman" w:hAnsi="Times New Roman" w:cs="Times New Roman"/>
          <w:color w:val="FF0000"/>
        </w:rPr>
        <w:t>a</w:t>
      </w:r>
      <w:r w:rsidR="001E2AC9" w:rsidRPr="005C60AF">
        <w:rPr>
          <w:rFonts w:ascii="Times New Roman" w:hAnsi="Times New Roman" w:cs="Times New Roman"/>
          <w:color w:val="FF0000"/>
        </w:rPr>
        <w:t>y) / (White) / (Beige) / (Marble</w:t>
      </w:r>
      <w:r w:rsidR="001E2AC9" w:rsidRPr="005C60AF">
        <w:rPr>
          <w:rFonts w:ascii="Times New Roman" w:hAnsi="Times New Roman" w:cs="Times New Roman"/>
          <w:color w:val="FF0000"/>
        </w:rPr>
        <w:br/>
        <w:t xml:space="preserve"> </w:t>
      </w:r>
      <w:r w:rsidR="001E2AC9" w:rsidRPr="005C60AF">
        <w:rPr>
          <w:rFonts w:ascii="Times New Roman" w:hAnsi="Times New Roman" w:cs="Times New Roman"/>
          <w:color w:val="FF0000"/>
        </w:rPr>
        <w:tab/>
      </w:r>
      <w:r w:rsidR="001E2AC9" w:rsidRPr="005C60AF">
        <w:rPr>
          <w:rFonts w:ascii="Times New Roman" w:hAnsi="Times New Roman" w:cs="Times New Roman"/>
          <w:color w:val="FF0000"/>
        </w:rPr>
        <w:tab/>
      </w:r>
      <w:r w:rsidR="001E2AC9" w:rsidRPr="005C60AF">
        <w:rPr>
          <w:rFonts w:ascii="Times New Roman" w:hAnsi="Times New Roman" w:cs="Times New Roman"/>
          <w:color w:val="FF0000"/>
        </w:rPr>
        <w:tab/>
        <w:t>Blue)</w:t>
      </w:r>
    </w:p>
    <w:p w14:paraId="698DC666" w14:textId="0CC75313" w:rsidR="001E2AC9" w:rsidRPr="00492ED3" w:rsidRDefault="001E2AC9" w:rsidP="001E2AC9">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t>Mounting Method:</w:t>
      </w:r>
      <w:r w:rsidRPr="00492ED3">
        <w:rPr>
          <w:rFonts w:ascii="Times New Roman" w:hAnsi="Times New Roman" w:cs="Times New Roman"/>
        </w:rPr>
        <w:tab/>
      </w:r>
      <w:r w:rsidR="00201631" w:rsidRPr="00201631">
        <w:rPr>
          <w:rFonts w:ascii="Times New Roman" w:hAnsi="Times New Roman" w:cs="Times New Roman"/>
          <w:color w:val="FF0000"/>
        </w:rPr>
        <w:t>(</w:t>
      </w:r>
      <w:r w:rsidR="005C60AF" w:rsidRPr="00201631">
        <w:rPr>
          <w:rFonts w:ascii="Times New Roman" w:hAnsi="Times New Roman" w:cs="Times New Roman"/>
          <w:color w:val="FF0000"/>
        </w:rPr>
        <w:t>Adhesive</w:t>
      </w:r>
      <w:r w:rsidR="00201631">
        <w:rPr>
          <w:rFonts w:ascii="Times New Roman" w:hAnsi="Times New Roman" w:cs="Times New Roman"/>
          <w:color w:val="FF0000"/>
        </w:rPr>
        <w:t>) / (Stick Pins)</w:t>
      </w:r>
    </w:p>
    <w:p w14:paraId="7F012F63" w14:textId="77777777" w:rsidR="001E2AC9" w:rsidRDefault="001E2AC9" w:rsidP="001E2AC9">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Product Performance:</w:t>
      </w:r>
    </w:p>
    <w:p w14:paraId="6B83DE3A" w14:textId="77777777" w:rsidR="001E2AC9" w:rsidRDefault="001E2AC9" w:rsidP="001E2AC9">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3CF13B40" w14:textId="77777777" w:rsidR="001E2AC9" w:rsidRDefault="001E2AC9" w:rsidP="001E2AC9">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0" w:type="auto"/>
        <w:tblInd w:w="2880" w:type="dxa"/>
        <w:tblLook w:val="04A0" w:firstRow="1" w:lastRow="0" w:firstColumn="1" w:lastColumn="0" w:noHBand="0" w:noVBand="1"/>
      </w:tblPr>
      <w:tblGrid>
        <w:gridCol w:w="1885"/>
        <w:gridCol w:w="1864"/>
        <w:gridCol w:w="1864"/>
        <w:gridCol w:w="1865"/>
      </w:tblGrid>
      <w:tr w:rsidR="001E2AC9" w14:paraId="5DB0412B" w14:textId="77777777" w:rsidTr="00225C1C">
        <w:tc>
          <w:tcPr>
            <w:tcW w:w="1885" w:type="dxa"/>
          </w:tcPr>
          <w:p w14:paraId="0D7ADA8C" w14:textId="77777777" w:rsidR="001E2AC9" w:rsidRDefault="001E2AC9" w:rsidP="00225C1C">
            <w:pPr>
              <w:pStyle w:val="ListParagraph"/>
              <w:spacing w:after="200"/>
              <w:ind w:left="0"/>
              <w:contextualSpacing w:val="0"/>
              <w:rPr>
                <w:rFonts w:ascii="Times New Roman" w:hAnsi="Times New Roman" w:cs="Times New Roman"/>
              </w:rPr>
            </w:pPr>
            <w:r>
              <w:rPr>
                <w:rFonts w:ascii="Times New Roman" w:hAnsi="Times New Roman" w:cs="Times New Roman"/>
              </w:rPr>
              <w:t>Thickness/Density</w:t>
            </w:r>
          </w:p>
        </w:tc>
        <w:tc>
          <w:tcPr>
            <w:tcW w:w="1864" w:type="dxa"/>
          </w:tcPr>
          <w:p w14:paraId="3D1EED99" w14:textId="5E7E08D2" w:rsidR="001E2AC9" w:rsidRDefault="001E2AC9" w:rsidP="00225C1C">
            <w:pPr>
              <w:pStyle w:val="ListParagraph"/>
              <w:spacing w:after="200"/>
              <w:ind w:left="0"/>
              <w:contextualSpacing w:val="0"/>
              <w:rPr>
                <w:rFonts w:ascii="Times New Roman" w:hAnsi="Times New Roman" w:cs="Times New Roman"/>
              </w:rPr>
            </w:pPr>
            <w:r>
              <w:rPr>
                <w:rFonts w:ascii="Times New Roman" w:hAnsi="Times New Roman" w:cs="Times New Roman"/>
              </w:rPr>
              <w:t>1” – 3</w:t>
            </w:r>
            <w:r w:rsidR="00201631">
              <w:rPr>
                <w:rFonts w:ascii="Times New Roman" w:hAnsi="Times New Roman" w:cs="Times New Roman"/>
              </w:rPr>
              <w:t xml:space="preserve"> </w:t>
            </w:r>
            <w:r>
              <w:rPr>
                <w:rFonts w:ascii="Times New Roman" w:hAnsi="Times New Roman" w:cs="Times New Roman"/>
              </w:rPr>
              <w:t>lb</w:t>
            </w:r>
            <w:r w:rsidR="00201631">
              <w:rPr>
                <w:rFonts w:ascii="Times New Roman" w:hAnsi="Times New Roman" w:cs="Times New Roman"/>
              </w:rPr>
              <w:t>.</w:t>
            </w:r>
            <w:r>
              <w:rPr>
                <w:rFonts w:ascii="Times New Roman" w:hAnsi="Times New Roman" w:cs="Times New Roman"/>
              </w:rPr>
              <w:t xml:space="preserve"> pcf</w:t>
            </w:r>
          </w:p>
        </w:tc>
        <w:tc>
          <w:tcPr>
            <w:tcW w:w="1864" w:type="dxa"/>
          </w:tcPr>
          <w:p w14:paraId="668DDE05" w14:textId="440E4BD5" w:rsidR="001E2AC9" w:rsidRDefault="001E2AC9" w:rsidP="00225C1C">
            <w:pPr>
              <w:pStyle w:val="ListParagraph"/>
              <w:spacing w:after="200"/>
              <w:ind w:left="0"/>
              <w:contextualSpacing w:val="0"/>
              <w:rPr>
                <w:rFonts w:ascii="Times New Roman" w:hAnsi="Times New Roman" w:cs="Times New Roman"/>
              </w:rPr>
            </w:pPr>
            <w:r>
              <w:rPr>
                <w:rFonts w:ascii="Times New Roman" w:hAnsi="Times New Roman" w:cs="Times New Roman"/>
              </w:rPr>
              <w:t>1” – 6</w:t>
            </w:r>
            <w:r w:rsidR="00201631">
              <w:rPr>
                <w:rFonts w:ascii="Times New Roman" w:hAnsi="Times New Roman" w:cs="Times New Roman"/>
              </w:rPr>
              <w:t xml:space="preserve"> </w:t>
            </w:r>
            <w:r>
              <w:rPr>
                <w:rFonts w:ascii="Times New Roman" w:hAnsi="Times New Roman" w:cs="Times New Roman"/>
              </w:rPr>
              <w:t>lb</w:t>
            </w:r>
            <w:r w:rsidR="00201631">
              <w:rPr>
                <w:rFonts w:ascii="Times New Roman" w:hAnsi="Times New Roman" w:cs="Times New Roman"/>
              </w:rPr>
              <w:t>.</w:t>
            </w:r>
            <w:r>
              <w:rPr>
                <w:rFonts w:ascii="Times New Roman" w:hAnsi="Times New Roman" w:cs="Times New Roman"/>
              </w:rPr>
              <w:t xml:space="preserve"> pcf</w:t>
            </w:r>
          </w:p>
        </w:tc>
        <w:tc>
          <w:tcPr>
            <w:tcW w:w="1865" w:type="dxa"/>
          </w:tcPr>
          <w:p w14:paraId="6B8B650B" w14:textId="102BF5A8" w:rsidR="001E2AC9" w:rsidRDefault="001E2AC9" w:rsidP="00225C1C">
            <w:pPr>
              <w:pStyle w:val="ListParagraph"/>
              <w:spacing w:after="200"/>
              <w:ind w:left="0"/>
              <w:contextualSpacing w:val="0"/>
              <w:rPr>
                <w:rFonts w:ascii="Times New Roman" w:hAnsi="Times New Roman" w:cs="Times New Roman"/>
              </w:rPr>
            </w:pPr>
            <w:r>
              <w:rPr>
                <w:rFonts w:ascii="Times New Roman" w:hAnsi="Times New Roman" w:cs="Times New Roman"/>
              </w:rPr>
              <w:t>2” – 3</w:t>
            </w:r>
            <w:r w:rsidR="00201631">
              <w:rPr>
                <w:rFonts w:ascii="Times New Roman" w:hAnsi="Times New Roman" w:cs="Times New Roman"/>
              </w:rPr>
              <w:t xml:space="preserve"> </w:t>
            </w:r>
            <w:r>
              <w:rPr>
                <w:rFonts w:ascii="Times New Roman" w:hAnsi="Times New Roman" w:cs="Times New Roman"/>
              </w:rPr>
              <w:t>lb</w:t>
            </w:r>
            <w:r w:rsidR="00201631">
              <w:rPr>
                <w:rFonts w:ascii="Times New Roman" w:hAnsi="Times New Roman" w:cs="Times New Roman"/>
              </w:rPr>
              <w:t>.</w:t>
            </w:r>
            <w:r>
              <w:rPr>
                <w:rFonts w:ascii="Times New Roman" w:hAnsi="Times New Roman" w:cs="Times New Roman"/>
              </w:rPr>
              <w:t xml:space="preserve"> pcf</w:t>
            </w:r>
          </w:p>
        </w:tc>
      </w:tr>
      <w:tr w:rsidR="001E2AC9" w14:paraId="328303F7" w14:textId="77777777" w:rsidTr="00225C1C">
        <w:tc>
          <w:tcPr>
            <w:tcW w:w="1885" w:type="dxa"/>
          </w:tcPr>
          <w:p w14:paraId="4DC0F74C" w14:textId="77777777" w:rsidR="001E2AC9" w:rsidRDefault="001E2AC9" w:rsidP="00225C1C">
            <w:pPr>
              <w:pStyle w:val="ListParagraph"/>
              <w:spacing w:after="200"/>
              <w:ind w:left="0"/>
              <w:contextualSpacing w:val="0"/>
              <w:rPr>
                <w:rFonts w:ascii="Times New Roman" w:hAnsi="Times New Roman" w:cs="Times New Roman"/>
              </w:rPr>
            </w:pPr>
            <w:r>
              <w:rPr>
                <w:rFonts w:ascii="Times New Roman" w:hAnsi="Times New Roman" w:cs="Times New Roman"/>
              </w:rPr>
              <w:t>A Mount</w:t>
            </w:r>
          </w:p>
        </w:tc>
        <w:tc>
          <w:tcPr>
            <w:tcW w:w="1864" w:type="dxa"/>
          </w:tcPr>
          <w:p w14:paraId="7EDBEEEE" w14:textId="77777777" w:rsidR="001E2AC9" w:rsidRDefault="001E2AC9" w:rsidP="00225C1C">
            <w:pPr>
              <w:pStyle w:val="ListParagraph"/>
              <w:spacing w:after="200"/>
              <w:ind w:left="0"/>
              <w:contextualSpacing w:val="0"/>
              <w:rPr>
                <w:rFonts w:ascii="Times New Roman" w:hAnsi="Times New Roman" w:cs="Times New Roman"/>
              </w:rPr>
            </w:pPr>
            <w:r>
              <w:rPr>
                <w:rFonts w:ascii="Times New Roman" w:hAnsi="Times New Roman" w:cs="Times New Roman"/>
              </w:rPr>
              <w:t>0.80</w:t>
            </w:r>
          </w:p>
        </w:tc>
        <w:tc>
          <w:tcPr>
            <w:tcW w:w="1864" w:type="dxa"/>
          </w:tcPr>
          <w:p w14:paraId="566A15DF" w14:textId="77777777" w:rsidR="001E2AC9" w:rsidRDefault="001E2AC9" w:rsidP="00225C1C">
            <w:pPr>
              <w:pStyle w:val="ListParagraph"/>
              <w:spacing w:after="200"/>
              <w:ind w:left="0"/>
              <w:contextualSpacing w:val="0"/>
              <w:rPr>
                <w:rFonts w:ascii="Times New Roman" w:hAnsi="Times New Roman" w:cs="Times New Roman"/>
              </w:rPr>
            </w:pPr>
            <w:r>
              <w:rPr>
                <w:rFonts w:ascii="Times New Roman" w:hAnsi="Times New Roman" w:cs="Times New Roman"/>
              </w:rPr>
              <w:t>0.85</w:t>
            </w:r>
          </w:p>
        </w:tc>
        <w:tc>
          <w:tcPr>
            <w:tcW w:w="1865" w:type="dxa"/>
          </w:tcPr>
          <w:p w14:paraId="3ED5FE21" w14:textId="77777777" w:rsidR="001E2AC9" w:rsidRDefault="001E2AC9" w:rsidP="00225C1C">
            <w:pPr>
              <w:pStyle w:val="ListParagraph"/>
              <w:spacing w:after="200"/>
              <w:ind w:left="0"/>
              <w:contextualSpacing w:val="0"/>
              <w:rPr>
                <w:rFonts w:ascii="Times New Roman" w:hAnsi="Times New Roman" w:cs="Times New Roman"/>
              </w:rPr>
            </w:pPr>
            <w:r>
              <w:rPr>
                <w:rFonts w:ascii="Times New Roman" w:hAnsi="Times New Roman" w:cs="Times New Roman"/>
              </w:rPr>
              <w:t>1.15</w:t>
            </w:r>
          </w:p>
        </w:tc>
      </w:tr>
    </w:tbl>
    <w:p w14:paraId="673BFB9C" w14:textId="77777777" w:rsidR="001E2AC9" w:rsidRPr="00476496" w:rsidRDefault="001E2AC9" w:rsidP="001E2AC9">
      <w:pPr>
        <w:spacing w:after="200"/>
        <w:rPr>
          <w:rFonts w:ascii="Times New Roman" w:hAnsi="Times New Roman" w:cs="Times New Roman"/>
        </w:rPr>
      </w:pPr>
    </w:p>
    <w:p w14:paraId="03308A8F" w14:textId="77777777" w:rsidR="001E2AC9" w:rsidRDefault="001E2AC9" w:rsidP="001E2AC9">
      <w:pPr>
        <w:pStyle w:val="ListParagraph"/>
        <w:numPr>
          <w:ilvl w:val="2"/>
          <w:numId w:val="3"/>
        </w:numPr>
        <w:spacing w:after="200"/>
        <w:ind w:hanging="720"/>
        <w:contextualSpacing w:val="0"/>
        <w:rPr>
          <w:rFonts w:ascii="Times New Roman" w:hAnsi="Times New Roman" w:cs="Times New Roman"/>
        </w:rPr>
      </w:pPr>
      <w:bookmarkStart w:id="2" w:name="_Hlk54700678"/>
      <w:r>
        <w:rPr>
          <w:rFonts w:ascii="Times New Roman" w:hAnsi="Times New Roman" w:cs="Times New Roman"/>
        </w:rPr>
        <w:t>Surface Burning Performance</w:t>
      </w:r>
    </w:p>
    <w:p w14:paraId="33F8962C" w14:textId="6CA8949F" w:rsidR="00476496" w:rsidRDefault="001E2AC9" w:rsidP="00476496">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 xml:space="preserve">Fire Rating per ASTM E84: </w:t>
      </w:r>
      <w:r w:rsidR="005C60AF">
        <w:rPr>
          <w:rFonts w:ascii="Times New Roman" w:hAnsi="Times New Roman" w:cs="Times New Roman"/>
        </w:rPr>
        <w:t>Class A</w:t>
      </w:r>
    </w:p>
    <w:p w14:paraId="1A5A8815" w14:textId="65EB2A58" w:rsidR="00201631" w:rsidRDefault="00201631" w:rsidP="00201631">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 Material Property Performance</w:t>
      </w:r>
    </w:p>
    <w:p w14:paraId="09C45DF2" w14:textId="63E3ECE0" w:rsidR="00201631" w:rsidRDefault="00201631" w:rsidP="00201631">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Light Reflectance per ASTM E1477: White – 89; Light Gray – 37</w:t>
      </w:r>
    </w:p>
    <w:p w14:paraId="3A034ACE" w14:textId="7297495A" w:rsidR="00201631" w:rsidRDefault="00201631" w:rsidP="00201631">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VOC Emissions per CDPH Standard Method V1.2-2017: Pass</w:t>
      </w:r>
    </w:p>
    <w:p w14:paraId="30E5FDA1" w14:textId="7DB62D65" w:rsidR="00201631" w:rsidRDefault="00201631" w:rsidP="00201631">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Fungal Growth per ASTM C1338: Pass (no fungal growth)</w:t>
      </w:r>
    </w:p>
    <w:p w14:paraId="50F87C1E" w14:textId="7F47E0DA" w:rsidR="00201631" w:rsidRPr="005C60AF" w:rsidRDefault="00201631" w:rsidP="00201631">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Thermal Resistance (R-Value) per ASTM C518: 1” – 3.8; 2” – 7.5</w:t>
      </w:r>
    </w:p>
    <w:bookmarkEnd w:id="2"/>
    <w:p w14:paraId="22ADF236" w14:textId="469FF239" w:rsidR="002D2486" w:rsidRPr="00CC6B2B" w:rsidRDefault="001A270F" w:rsidP="001A270F">
      <w:pPr>
        <w:pStyle w:val="ListParagraph"/>
        <w:numPr>
          <w:ilvl w:val="0"/>
          <w:numId w:val="3"/>
        </w:numPr>
        <w:spacing w:after="200"/>
        <w:ind w:hanging="720"/>
        <w:contextualSpacing w:val="0"/>
        <w:rPr>
          <w:rFonts w:ascii="Times New Roman" w:hAnsi="Times New Roman" w:cs="Times New Roman"/>
        </w:rPr>
      </w:pPr>
      <w:r w:rsidRPr="00CC6B2B">
        <w:rPr>
          <w:rFonts w:ascii="Times New Roman" w:hAnsi="Times New Roman" w:cs="Times New Roman"/>
          <w:b/>
        </w:rPr>
        <w:t>ACCESSORIES</w:t>
      </w:r>
    </w:p>
    <w:p w14:paraId="011C3C6B" w14:textId="57042009" w:rsidR="001A270F" w:rsidRPr="00CC6B2B" w:rsidRDefault="007A2013" w:rsidP="00994170">
      <w:pPr>
        <w:pStyle w:val="ListParagraph"/>
        <w:numPr>
          <w:ilvl w:val="0"/>
          <w:numId w:val="8"/>
        </w:numPr>
        <w:spacing w:after="200"/>
        <w:ind w:left="1440" w:hanging="720"/>
        <w:contextualSpacing w:val="0"/>
        <w:rPr>
          <w:rFonts w:ascii="Times New Roman" w:hAnsi="Times New Roman" w:cs="Times New Roman"/>
        </w:rPr>
      </w:pPr>
      <w:r w:rsidRPr="00CC6B2B">
        <w:rPr>
          <w:rFonts w:ascii="Times New Roman" w:hAnsi="Times New Roman" w:cs="Times New Roman"/>
        </w:rPr>
        <w:lastRenderedPageBreak/>
        <w:t xml:space="preserve">Attachment hardware for </w:t>
      </w:r>
      <w:r w:rsidR="00F30F94">
        <w:rPr>
          <w:rFonts w:ascii="Times New Roman" w:hAnsi="Times New Roman" w:cs="Times New Roman"/>
        </w:rPr>
        <w:t>ceiling</w:t>
      </w:r>
      <w:r w:rsidRPr="00CC6B2B">
        <w:rPr>
          <w:rFonts w:ascii="Times New Roman" w:hAnsi="Times New Roman" w:cs="Times New Roman"/>
        </w:rPr>
        <w:t xml:space="preserve"> panels as specified by manufacturer for installation.</w:t>
      </w:r>
    </w:p>
    <w:p w14:paraId="6283ADCA" w14:textId="0793DD6F" w:rsidR="005543F3" w:rsidRPr="00CC6B2B" w:rsidRDefault="005543F3" w:rsidP="005543F3">
      <w:pPr>
        <w:rPr>
          <w:rFonts w:ascii="Times New Roman" w:hAnsi="Times New Roman" w:cs="Times New Roman"/>
          <w:b/>
        </w:rPr>
      </w:pPr>
      <w:r w:rsidRPr="00CC6B2B">
        <w:rPr>
          <w:rFonts w:ascii="Times New Roman" w:hAnsi="Times New Roman" w:cs="Times New Roman"/>
          <w:b/>
        </w:rPr>
        <w:t>PART 3 EXECUTION</w:t>
      </w:r>
    </w:p>
    <w:p w14:paraId="4DBDC31E" w14:textId="0BD34C75" w:rsidR="005543F3" w:rsidRPr="00CC6B2B" w:rsidRDefault="005543F3" w:rsidP="007647F5">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EXAMINATION</w:t>
      </w:r>
    </w:p>
    <w:p w14:paraId="172BE51E" w14:textId="5FF0D58C" w:rsidR="007A2013" w:rsidRPr="00CC6B2B" w:rsidRDefault="007A2013" w:rsidP="00DA256E">
      <w:pPr>
        <w:pStyle w:val="ListParagraph"/>
        <w:numPr>
          <w:ilvl w:val="1"/>
          <w:numId w:val="3"/>
        </w:numPr>
        <w:spacing w:after="200"/>
        <w:ind w:hanging="720"/>
        <w:contextualSpacing w:val="0"/>
        <w:rPr>
          <w:rFonts w:ascii="Times New Roman" w:hAnsi="Times New Roman" w:cs="Times New Roman"/>
        </w:rPr>
      </w:pPr>
      <w:r w:rsidRPr="00CC6B2B">
        <w:rPr>
          <w:rFonts w:ascii="Times New Roman" w:hAnsi="Times New Roman" w:cs="Times New Roman"/>
        </w:rPr>
        <w:t>Verification of Conditions:</w:t>
      </w:r>
    </w:p>
    <w:p w14:paraId="4428E5C4" w14:textId="462516D5" w:rsidR="00DA256E" w:rsidRPr="00CC6B2B" w:rsidRDefault="000C798E"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Examine surfaces scheduled to received furred out or directly attached acoustical units for unevenness, irregularities or dampness that would affect quality and execution of work. </w:t>
      </w:r>
    </w:p>
    <w:p w14:paraId="1A8C900E" w14:textId="3C1F1ECE" w:rsidR="00DA256E" w:rsidRDefault="00DA256E" w:rsidP="007A2013">
      <w:pPr>
        <w:pStyle w:val="ListParagraph"/>
        <w:numPr>
          <w:ilvl w:val="2"/>
          <w:numId w:val="3"/>
        </w:numPr>
        <w:spacing w:after="200"/>
        <w:ind w:hanging="720"/>
        <w:contextualSpacing w:val="0"/>
        <w:rPr>
          <w:rFonts w:ascii="Times New Roman" w:hAnsi="Times New Roman" w:cs="Times New Roman"/>
        </w:rPr>
      </w:pPr>
      <w:r w:rsidRPr="00CC6B2B">
        <w:rPr>
          <w:rFonts w:ascii="Times New Roman" w:hAnsi="Times New Roman" w:cs="Times New Roman"/>
        </w:rPr>
        <w:t>All wet work in the installation area must be complete, cured, and dry prior to installation.</w:t>
      </w:r>
    </w:p>
    <w:p w14:paraId="10ED8C05" w14:textId="3C28B055" w:rsidR="001C7763" w:rsidRPr="00CC6B2B" w:rsidRDefault="00B40892"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Work above ceilings shall be complete, inspected, and accepted before ceili</w:t>
      </w:r>
      <w:r w:rsidR="008E6FC7">
        <w:rPr>
          <w:rFonts w:ascii="Times New Roman" w:hAnsi="Times New Roman" w:cs="Times New Roman"/>
        </w:rPr>
        <w:t>ng work begins.</w:t>
      </w:r>
    </w:p>
    <w:p w14:paraId="11DFB8F9" w14:textId="632C78B2" w:rsidR="00FF19B7" w:rsidRPr="00CC6B2B" w:rsidRDefault="005543F3" w:rsidP="00FF19B7">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INSTALLATION</w:t>
      </w:r>
    </w:p>
    <w:p w14:paraId="76D6AD9F" w14:textId="2848F315" w:rsidR="00FF19B7" w:rsidRPr="00CC6B2B" w:rsidRDefault="0641289A" w:rsidP="0641289A">
      <w:pPr>
        <w:pStyle w:val="ListParagraph"/>
        <w:numPr>
          <w:ilvl w:val="0"/>
          <w:numId w:val="5"/>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Comply with manufacturer’s instructions and recommendations for installation of </w:t>
      </w:r>
      <w:r w:rsidR="00F30F94">
        <w:rPr>
          <w:rFonts w:ascii="Times New Roman" w:hAnsi="Times New Roman" w:cs="Times New Roman"/>
        </w:rPr>
        <w:t>ceiling</w:t>
      </w:r>
      <w:r w:rsidRPr="00CC6B2B">
        <w:rPr>
          <w:rFonts w:ascii="Times New Roman" w:hAnsi="Times New Roman" w:cs="Times New Roman"/>
        </w:rPr>
        <w:t xml:space="preserve"> </w:t>
      </w:r>
      <w:r w:rsidR="00FC1ACA" w:rsidRPr="00CC6B2B">
        <w:rPr>
          <w:rFonts w:ascii="Times New Roman" w:hAnsi="Times New Roman" w:cs="Times New Roman"/>
        </w:rPr>
        <w:t>panel</w:t>
      </w:r>
      <w:r w:rsidRPr="00CC6B2B">
        <w:rPr>
          <w:rFonts w:ascii="Times New Roman" w:hAnsi="Times New Roman" w:cs="Times New Roman"/>
        </w:rPr>
        <w:t xml:space="preserve">s and </w:t>
      </w:r>
      <w:r w:rsidR="001C7763">
        <w:rPr>
          <w:rFonts w:ascii="Times New Roman" w:hAnsi="Times New Roman" w:cs="Times New Roman"/>
        </w:rPr>
        <w:t xml:space="preserve">with </w:t>
      </w:r>
      <w:r w:rsidRPr="00CC6B2B">
        <w:rPr>
          <w:rFonts w:ascii="Times New Roman" w:hAnsi="Times New Roman" w:cs="Times New Roman"/>
        </w:rPr>
        <w:t>industry standards.</w:t>
      </w:r>
    </w:p>
    <w:p w14:paraId="61F42C44" w14:textId="433F894E" w:rsidR="001566E8" w:rsidRPr="00CC6B2B" w:rsidRDefault="005543F3" w:rsidP="001566E8">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CLEANING</w:t>
      </w:r>
    </w:p>
    <w:p w14:paraId="591C942F" w14:textId="140F9979" w:rsidR="001566E8" w:rsidRPr="00CC6B2B" w:rsidRDefault="0641289A" w:rsidP="0641289A">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Clean surfaces of </w:t>
      </w:r>
      <w:r w:rsidR="00F30F94">
        <w:rPr>
          <w:rFonts w:ascii="Times New Roman" w:hAnsi="Times New Roman" w:cs="Times New Roman"/>
        </w:rPr>
        <w:t>ceiling</w:t>
      </w:r>
      <w:r w:rsidRPr="00CC6B2B">
        <w:rPr>
          <w:rFonts w:ascii="Times New Roman" w:hAnsi="Times New Roman" w:cs="Times New Roman"/>
        </w:rPr>
        <w:t xml:space="preserve"> </w:t>
      </w:r>
      <w:r w:rsidR="00FC1ACA" w:rsidRPr="00CC6B2B">
        <w:rPr>
          <w:rFonts w:ascii="Times New Roman" w:hAnsi="Times New Roman" w:cs="Times New Roman"/>
        </w:rPr>
        <w:t>panel</w:t>
      </w:r>
      <w:r w:rsidR="008F5A5F" w:rsidRPr="00CC6B2B">
        <w:rPr>
          <w:rFonts w:ascii="Times New Roman" w:hAnsi="Times New Roman" w:cs="Times New Roman"/>
        </w:rPr>
        <w:t>s</w:t>
      </w:r>
      <w:r w:rsidRPr="00CC6B2B">
        <w:rPr>
          <w:rFonts w:ascii="Times New Roman" w:hAnsi="Times New Roman" w:cs="Times New Roman"/>
        </w:rPr>
        <w:t xml:space="preserve"> per manufacturer’s instructions</w:t>
      </w:r>
      <w:r w:rsidR="001C7763">
        <w:rPr>
          <w:rFonts w:ascii="Times New Roman" w:hAnsi="Times New Roman" w:cs="Times New Roman"/>
        </w:rPr>
        <w:t xml:space="preserve"> or recommendations</w:t>
      </w:r>
      <w:r w:rsidRPr="00CC6B2B">
        <w:rPr>
          <w:rFonts w:ascii="Times New Roman" w:hAnsi="Times New Roman" w:cs="Times New Roman"/>
        </w:rPr>
        <w:t>.</w:t>
      </w:r>
    </w:p>
    <w:p w14:paraId="726C9E89" w14:textId="344BD2C8" w:rsidR="001566E8" w:rsidRPr="00CC6B2B" w:rsidRDefault="001566E8" w:rsidP="001566E8">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Remove and replace damaged or discolored material and material that cannot be properly cleaned. </w:t>
      </w:r>
    </w:p>
    <w:p w14:paraId="5248E57F" w14:textId="77777777" w:rsidR="00C20CD7" w:rsidRPr="00CC6B2B"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CC6B2B">
        <w:rPr>
          <w:rFonts w:ascii="Times New Roman" w:hAnsi="Times New Roman" w:cs="Times New Roman"/>
          <w:b/>
        </w:rPr>
        <w:t xml:space="preserve">PROTECTION </w:t>
      </w:r>
    </w:p>
    <w:p w14:paraId="0C6E3E5A" w14:textId="10E86285" w:rsidR="005543F3" w:rsidRPr="00CC6B2B" w:rsidRDefault="00C20CD7" w:rsidP="005543F3">
      <w:pPr>
        <w:pStyle w:val="ListParagraph"/>
        <w:numPr>
          <w:ilvl w:val="0"/>
          <w:numId w:val="12"/>
        </w:numPr>
        <w:spacing w:after="200"/>
        <w:ind w:left="1440" w:hanging="720"/>
        <w:rPr>
          <w:rFonts w:ascii="Times New Roman" w:hAnsi="Times New Roman" w:cs="Times New Roman"/>
        </w:rPr>
      </w:pPr>
      <w:r w:rsidRPr="00CC6B2B">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CC6B2B" w:rsidRDefault="005543F3" w:rsidP="005543F3">
      <w:pPr>
        <w:jc w:val="center"/>
        <w:rPr>
          <w:rFonts w:ascii="Times New Roman" w:hAnsi="Times New Roman" w:cs="Times New Roman"/>
        </w:rPr>
      </w:pPr>
      <w:r w:rsidRPr="00CC6B2B">
        <w:rPr>
          <w:rFonts w:ascii="Times New Roman" w:hAnsi="Times New Roman" w:cs="Times New Roman"/>
        </w:rPr>
        <w:t>END OF SECTION</w:t>
      </w:r>
    </w:p>
    <w:sectPr w:rsidR="005543F3" w:rsidRPr="00CC6B2B" w:rsidSect="00283AF3">
      <w:headerReference w:type="default" r:id="rId9"/>
      <w:footerReference w:type="default" r:id="rId10"/>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ACB5C" w14:textId="77777777" w:rsidR="006F3389" w:rsidRDefault="006F3389" w:rsidP="00440A36">
      <w:pPr>
        <w:spacing w:after="0" w:line="240" w:lineRule="auto"/>
      </w:pPr>
      <w:r>
        <w:separator/>
      </w:r>
    </w:p>
  </w:endnote>
  <w:endnote w:type="continuationSeparator" w:id="0">
    <w:p w14:paraId="66CA826D" w14:textId="77777777" w:rsidR="006F3389" w:rsidRDefault="006F3389" w:rsidP="00440A36">
      <w:pPr>
        <w:spacing w:after="0" w:line="240" w:lineRule="auto"/>
      </w:pPr>
      <w:r>
        <w:continuationSeparator/>
      </w:r>
    </w:p>
  </w:endnote>
  <w:endnote w:type="continuationNotice" w:id="1">
    <w:p w14:paraId="00666B73" w14:textId="77777777" w:rsidR="006F3389" w:rsidRDefault="006F3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8AA64" w14:textId="3658DA40"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A2556" w14:textId="77777777" w:rsidR="006F3389" w:rsidRDefault="006F3389" w:rsidP="00440A36">
      <w:pPr>
        <w:spacing w:after="0" w:line="240" w:lineRule="auto"/>
      </w:pPr>
      <w:r>
        <w:separator/>
      </w:r>
    </w:p>
  </w:footnote>
  <w:footnote w:type="continuationSeparator" w:id="0">
    <w:p w14:paraId="581768F6" w14:textId="77777777" w:rsidR="006F3389" w:rsidRDefault="006F3389" w:rsidP="00440A36">
      <w:pPr>
        <w:spacing w:after="0" w:line="240" w:lineRule="auto"/>
      </w:pPr>
      <w:r>
        <w:continuationSeparator/>
      </w:r>
    </w:p>
  </w:footnote>
  <w:footnote w:type="continuationNotice" w:id="1">
    <w:p w14:paraId="665772DB" w14:textId="77777777" w:rsidR="006F3389" w:rsidRDefault="006F33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F497B" w14:textId="176502D7"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E43"/>
    <w:multiLevelType w:val="hybridMultilevel"/>
    <w:tmpl w:val="25244188"/>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0882513"/>
    <w:multiLevelType w:val="hybridMultilevel"/>
    <w:tmpl w:val="E512A9E4"/>
    <w:lvl w:ilvl="0" w:tplc="C31C7CA8">
      <w:start w:val="1"/>
      <w:numFmt w:val="decimal"/>
      <w:lvlText w:val="1.%1"/>
      <w:lvlJc w:val="left"/>
      <w:pPr>
        <w:ind w:left="720" w:hanging="360"/>
      </w:pPr>
      <w:rPr>
        <w:rFonts w:hint="default"/>
        <w:b/>
      </w:rPr>
    </w:lvl>
    <w:lvl w:ilvl="1" w:tplc="955422A4">
      <w:start w:val="1"/>
      <w:numFmt w:val="upperLetter"/>
      <w:lvlText w:val="%2."/>
      <w:lvlJc w:val="left"/>
      <w:pPr>
        <w:ind w:left="1350" w:hanging="360"/>
      </w:pPr>
      <w:rPr>
        <w:b w:val="0"/>
        <w:i w:val="0"/>
      </w:rPr>
    </w:lvl>
    <w:lvl w:ilvl="2" w:tplc="7362F84A">
      <w:start w:val="1"/>
      <w:numFmt w:val="decimal"/>
      <w:lvlText w:val="%3."/>
      <w:lvlJc w:val="left"/>
      <w:pPr>
        <w:ind w:left="2160" w:hanging="180"/>
      </w:pPr>
      <w:rPr>
        <w:b w:val="0"/>
        <w:i w:val="0"/>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10"/>
  </w:num>
  <w:num w:numId="7">
    <w:abstractNumId w:val="8"/>
  </w:num>
  <w:num w:numId="8">
    <w:abstractNumId w:val="7"/>
  </w:num>
  <w:num w:numId="9">
    <w:abstractNumId w:val="11"/>
  </w:num>
  <w:num w:numId="10">
    <w:abstractNumId w:val="6"/>
  </w:num>
  <w:num w:numId="11">
    <w:abstractNumId w:val="9"/>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53EE"/>
    <w:rsid w:val="000064B2"/>
    <w:rsid w:val="00012850"/>
    <w:rsid w:val="00017BA1"/>
    <w:rsid w:val="00024E8E"/>
    <w:rsid w:val="00036EF0"/>
    <w:rsid w:val="0004619B"/>
    <w:rsid w:val="00046DBA"/>
    <w:rsid w:val="00047A3A"/>
    <w:rsid w:val="00070D69"/>
    <w:rsid w:val="00084546"/>
    <w:rsid w:val="00086F2B"/>
    <w:rsid w:val="000A236F"/>
    <w:rsid w:val="000A463D"/>
    <w:rsid w:val="000B7630"/>
    <w:rsid w:val="000C798E"/>
    <w:rsid w:val="000D03E9"/>
    <w:rsid w:val="000D6445"/>
    <w:rsid w:val="000E1765"/>
    <w:rsid w:val="000E6377"/>
    <w:rsid w:val="000F2AEF"/>
    <w:rsid w:val="001032BB"/>
    <w:rsid w:val="001125F1"/>
    <w:rsid w:val="001164D7"/>
    <w:rsid w:val="0012634A"/>
    <w:rsid w:val="00145ECD"/>
    <w:rsid w:val="001566E8"/>
    <w:rsid w:val="0015746E"/>
    <w:rsid w:val="001A270F"/>
    <w:rsid w:val="001A4EDB"/>
    <w:rsid w:val="001C7763"/>
    <w:rsid w:val="001D04FC"/>
    <w:rsid w:val="001D0CF0"/>
    <w:rsid w:val="001D44E7"/>
    <w:rsid w:val="001E25FB"/>
    <w:rsid w:val="001E2AC9"/>
    <w:rsid w:val="001E6BCC"/>
    <w:rsid w:val="001F43E0"/>
    <w:rsid w:val="00201631"/>
    <w:rsid w:val="00210F6C"/>
    <w:rsid w:val="00223388"/>
    <w:rsid w:val="00240892"/>
    <w:rsid w:val="00242249"/>
    <w:rsid w:val="002443C5"/>
    <w:rsid w:val="00263D2D"/>
    <w:rsid w:val="0028159C"/>
    <w:rsid w:val="00283AF3"/>
    <w:rsid w:val="0029073D"/>
    <w:rsid w:val="00291674"/>
    <w:rsid w:val="002A05F9"/>
    <w:rsid w:val="002A2C8A"/>
    <w:rsid w:val="002B6CBD"/>
    <w:rsid w:val="002C0336"/>
    <w:rsid w:val="002D2486"/>
    <w:rsid w:val="002D2DE2"/>
    <w:rsid w:val="002D359E"/>
    <w:rsid w:val="002F4CB9"/>
    <w:rsid w:val="00300503"/>
    <w:rsid w:val="00303021"/>
    <w:rsid w:val="00305873"/>
    <w:rsid w:val="003154C2"/>
    <w:rsid w:val="00332E81"/>
    <w:rsid w:val="00337953"/>
    <w:rsid w:val="00354DE4"/>
    <w:rsid w:val="00363CD2"/>
    <w:rsid w:val="0037321E"/>
    <w:rsid w:val="00373F4B"/>
    <w:rsid w:val="003937B4"/>
    <w:rsid w:val="003A5BA8"/>
    <w:rsid w:val="003A69CF"/>
    <w:rsid w:val="003B35DE"/>
    <w:rsid w:val="003B47D9"/>
    <w:rsid w:val="003B5CA2"/>
    <w:rsid w:val="003C079A"/>
    <w:rsid w:val="003D6165"/>
    <w:rsid w:val="003E64D2"/>
    <w:rsid w:val="003F348D"/>
    <w:rsid w:val="004111D9"/>
    <w:rsid w:val="004122FF"/>
    <w:rsid w:val="00415B13"/>
    <w:rsid w:val="00421151"/>
    <w:rsid w:val="0043644C"/>
    <w:rsid w:val="00440A36"/>
    <w:rsid w:val="00471BEA"/>
    <w:rsid w:val="00476496"/>
    <w:rsid w:val="004B7790"/>
    <w:rsid w:val="004C011E"/>
    <w:rsid w:val="004C19DA"/>
    <w:rsid w:val="004D1DEF"/>
    <w:rsid w:val="004D7292"/>
    <w:rsid w:val="00506166"/>
    <w:rsid w:val="00516DC0"/>
    <w:rsid w:val="00533E3A"/>
    <w:rsid w:val="00553D65"/>
    <w:rsid w:val="005543F3"/>
    <w:rsid w:val="00561FDF"/>
    <w:rsid w:val="0057072E"/>
    <w:rsid w:val="00587F94"/>
    <w:rsid w:val="005B2C9F"/>
    <w:rsid w:val="005C60AF"/>
    <w:rsid w:val="005D0D1C"/>
    <w:rsid w:val="005D1492"/>
    <w:rsid w:val="005D2986"/>
    <w:rsid w:val="005D74A7"/>
    <w:rsid w:val="005E0A7D"/>
    <w:rsid w:val="005E1DB4"/>
    <w:rsid w:val="005E2268"/>
    <w:rsid w:val="005F3FF1"/>
    <w:rsid w:val="006072C0"/>
    <w:rsid w:val="0061274D"/>
    <w:rsid w:val="00613A7D"/>
    <w:rsid w:val="00617330"/>
    <w:rsid w:val="00644D8C"/>
    <w:rsid w:val="00663A54"/>
    <w:rsid w:val="00671375"/>
    <w:rsid w:val="006B1341"/>
    <w:rsid w:val="006F3389"/>
    <w:rsid w:val="00707BEF"/>
    <w:rsid w:val="00717B7E"/>
    <w:rsid w:val="007224FF"/>
    <w:rsid w:val="007346AD"/>
    <w:rsid w:val="007647F5"/>
    <w:rsid w:val="00775586"/>
    <w:rsid w:val="00775F95"/>
    <w:rsid w:val="00781496"/>
    <w:rsid w:val="00782ADF"/>
    <w:rsid w:val="00793F3A"/>
    <w:rsid w:val="007A2013"/>
    <w:rsid w:val="007A4420"/>
    <w:rsid w:val="007A504A"/>
    <w:rsid w:val="007B21B6"/>
    <w:rsid w:val="007C54B1"/>
    <w:rsid w:val="007D4A02"/>
    <w:rsid w:val="007D576C"/>
    <w:rsid w:val="007F7288"/>
    <w:rsid w:val="00800E1A"/>
    <w:rsid w:val="00806050"/>
    <w:rsid w:val="0081216C"/>
    <w:rsid w:val="00815A8C"/>
    <w:rsid w:val="008230D1"/>
    <w:rsid w:val="00824ABC"/>
    <w:rsid w:val="0083188D"/>
    <w:rsid w:val="008370CA"/>
    <w:rsid w:val="00857D96"/>
    <w:rsid w:val="008614ED"/>
    <w:rsid w:val="0088474D"/>
    <w:rsid w:val="008B6E4A"/>
    <w:rsid w:val="008B7AA2"/>
    <w:rsid w:val="008D6FA4"/>
    <w:rsid w:val="008E03EB"/>
    <w:rsid w:val="008E6FC7"/>
    <w:rsid w:val="008F5A5F"/>
    <w:rsid w:val="008F7E82"/>
    <w:rsid w:val="009129EA"/>
    <w:rsid w:val="00914A11"/>
    <w:rsid w:val="00915541"/>
    <w:rsid w:val="00920B2F"/>
    <w:rsid w:val="00927FEA"/>
    <w:rsid w:val="009317A7"/>
    <w:rsid w:val="00936216"/>
    <w:rsid w:val="00953D48"/>
    <w:rsid w:val="00954771"/>
    <w:rsid w:val="009931C6"/>
    <w:rsid w:val="00994170"/>
    <w:rsid w:val="009C7658"/>
    <w:rsid w:val="009D4B90"/>
    <w:rsid w:val="009E06D4"/>
    <w:rsid w:val="009E3C43"/>
    <w:rsid w:val="00A0769B"/>
    <w:rsid w:val="00A342B8"/>
    <w:rsid w:val="00AA5255"/>
    <w:rsid w:val="00AB0736"/>
    <w:rsid w:val="00AB1694"/>
    <w:rsid w:val="00AB5654"/>
    <w:rsid w:val="00AB5F45"/>
    <w:rsid w:val="00AD28B6"/>
    <w:rsid w:val="00AE75D1"/>
    <w:rsid w:val="00AE794C"/>
    <w:rsid w:val="00AF29AA"/>
    <w:rsid w:val="00AF3622"/>
    <w:rsid w:val="00B40892"/>
    <w:rsid w:val="00B443A9"/>
    <w:rsid w:val="00B46A14"/>
    <w:rsid w:val="00B6018D"/>
    <w:rsid w:val="00B61A4D"/>
    <w:rsid w:val="00B63322"/>
    <w:rsid w:val="00B6381A"/>
    <w:rsid w:val="00B71D9A"/>
    <w:rsid w:val="00B74E6A"/>
    <w:rsid w:val="00B76722"/>
    <w:rsid w:val="00B82A72"/>
    <w:rsid w:val="00B904EB"/>
    <w:rsid w:val="00B96D99"/>
    <w:rsid w:val="00BA723D"/>
    <w:rsid w:val="00BB3C8D"/>
    <w:rsid w:val="00BB6280"/>
    <w:rsid w:val="00BC09C3"/>
    <w:rsid w:val="00BC221C"/>
    <w:rsid w:val="00BC3625"/>
    <w:rsid w:val="00BC47FD"/>
    <w:rsid w:val="00BC7C18"/>
    <w:rsid w:val="00BD5993"/>
    <w:rsid w:val="00BE1E57"/>
    <w:rsid w:val="00BE695A"/>
    <w:rsid w:val="00C15141"/>
    <w:rsid w:val="00C20CD7"/>
    <w:rsid w:val="00C2381C"/>
    <w:rsid w:val="00C3222E"/>
    <w:rsid w:val="00C3512E"/>
    <w:rsid w:val="00C45ADF"/>
    <w:rsid w:val="00C569C1"/>
    <w:rsid w:val="00C7457F"/>
    <w:rsid w:val="00C868F1"/>
    <w:rsid w:val="00C87C9B"/>
    <w:rsid w:val="00CA0468"/>
    <w:rsid w:val="00CA6034"/>
    <w:rsid w:val="00CB1273"/>
    <w:rsid w:val="00CC6B2B"/>
    <w:rsid w:val="00CD2FE5"/>
    <w:rsid w:val="00CD55ED"/>
    <w:rsid w:val="00CE0EAB"/>
    <w:rsid w:val="00CE2628"/>
    <w:rsid w:val="00CE4350"/>
    <w:rsid w:val="00D06D95"/>
    <w:rsid w:val="00D16875"/>
    <w:rsid w:val="00D25B83"/>
    <w:rsid w:val="00D26744"/>
    <w:rsid w:val="00D323CD"/>
    <w:rsid w:val="00D43C33"/>
    <w:rsid w:val="00D63774"/>
    <w:rsid w:val="00D63B10"/>
    <w:rsid w:val="00D80474"/>
    <w:rsid w:val="00DA256E"/>
    <w:rsid w:val="00DB1C6C"/>
    <w:rsid w:val="00DB76F8"/>
    <w:rsid w:val="00DC79ED"/>
    <w:rsid w:val="00DD2CDA"/>
    <w:rsid w:val="00DD5B50"/>
    <w:rsid w:val="00DF7367"/>
    <w:rsid w:val="00DF7699"/>
    <w:rsid w:val="00DF77DF"/>
    <w:rsid w:val="00E35F70"/>
    <w:rsid w:val="00E40D1D"/>
    <w:rsid w:val="00E40EC3"/>
    <w:rsid w:val="00E477F7"/>
    <w:rsid w:val="00E60684"/>
    <w:rsid w:val="00E627AD"/>
    <w:rsid w:val="00E6600D"/>
    <w:rsid w:val="00EB312D"/>
    <w:rsid w:val="00EC3EDC"/>
    <w:rsid w:val="00EC7CBB"/>
    <w:rsid w:val="00EE3089"/>
    <w:rsid w:val="00EF198C"/>
    <w:rsid w:val="00EF4F47"/>
    <w:rsid w:val="00F07ACF"/>
    <w:rsid w:val="00F17EF7"/>
    <w:rsid w:val="00F212A4"/>
    <w:rsid w:val="00F30F94"/>
    <w:rsid w:val="00F4566B"/>
    <w:rsid w:val="00F53CCE"/>
    <w:rsid w:val="00F65431"/>
    <w:rsid w:val="00F874D2"/>
    <w:rsid w:val="00F95FDD"/>
    <w:rsid w:val="00F96CF1"/>
    <w:rsid w:val="00F97E06"/>
    <w:rsid w:val="00FA6183"/>
    <w:rsid w:val="00FB1CFC"/>
    <w:rsid w:val="00FC1ACA"/>
    <w:rsid w:val="00FE7DDD"/>
    <w:rsid w:val="00FF19B7"/>
    <w:rsid w:val="00FF5A9E"/>
    <w:rsid w:val="00FF5CCD"/>
    <w:rsid w:val="00FF61E5"/>
    <w:rsid w:val="00FF63FB"/>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ArticleCSI">
    <w:name w:val="Article (CSI)"/>
    <w:basedOn w:val="ListParagraph"/>
    <w:link w:val="ArticleCSIChar"/>
    <w:qFormat/>
    <w:rsid w:val="00B63322"/>
    <w:pPr>
      <w:spacing w:after="200"/>
      <w:ind w:hanging="720"/>
      <w:contextualSpacing w:val="0"/>
    </w:pPr>
    <w:rPr>
      <w:rFonts w:ascii="Times New Roman" w:hAnsi="Times New Roman" w:cs="Times New Roman"/>
      <w:b/>
    </w:rPr>
  </w:style>
  <w:style w:type="paragraph" w:customStyle="1" w:styleId="ParagraphCSI">
    <w:name w:val="Paragraph (CSI)"/>
    <w:basedOn w:val="ListParagraph"/>
    <w:link w:val="ParagraphCSIChar"/>
    <w:qFormat/>
    <w:rsid w:val="00B63322"/>
    <w:pPr>
      <w:ind w:left="1440" w:hanging="720"/>
      <w:contextualSpacing w:val="0"/>
    </w:pPr>
    <w:rPr>
      <w:rFonts w:ascii="Times New Roman" w:hAnsi="Times New Roman" w:cs="Times New Roman"/>
    </w:rPr>
  </w:style>
  <w:style w:type="character" w:customStyle="1" w:styleId="ArticleCSIChar">
    <w:name w:val="Article (CSI) Char"/>
    <w:basedOn w:val="DefaultParagraphFont"/>
    <w:link w:val="ArticleCSI"/>
    <w:rsid w:val="00B63322"/>
    <w:rPr>
      <w:rFonts w:ascii="Times New Roman" w:hAnsi="Times New Roman" w:cs="Times New Roman"/>
      <w:b/>
    </w:rPr>
  </w:style>
  <w:style w:type="paragraph" w:customStyle="1" w:styleId="SubParaCSI">
    <w:name w:val="SubPara (CSI)"/>
    <w:basedOn w:val="ParagraphCSI"/>
    <w:link w:val="SubParaCSIChar"/>
    <w:qFormat/>
    <w:rsid w:val="00B63322"/>
    <w:pPr>
      <w:ind w:left="2160"/>
    </w:pPr>
  </w:style>
  <w:style w:type="character" w:customStyle="1" w:styleId="ParagraphCSIChar">
    <w:name w:val="Paragraph (CSI) Char"/>
    <w:basedOn w:val="DefaultParagraphFont"/>
    <w:link w:val="ParagraphCSI"/>
    <w:rsid w:val="00B63322"/>
    <w:rPr>
      <w:rFonts w:ascii="Times New Roman" w:hAnsi="Times New Roman" w:cs="Times New Roman"/>
    </w:rPr>
  </w:style>
  <w:style w:type="character" w:customStyle="1" w:styleId="SubParaCSIChar">
    <w:name w:val="SubPara (CSI) Char"/>
    <w:basedOn w:val="ParagraphCSIChar"/>
    <w:link w:val="SubParaCSI"/>
    <w:rsid w:val="00B63322"/>
    <w:rPr>
      <w:rFonts w:ascii="Times New Roman" w:hAnsi="Times New Roman" w:cs="Times New Roman"/>
    </w:rPr>
  </w:style>
  <w:style w:type="table" w:styleId="TableGrid">
    <w:name w:val="Table Grid"/>
    <w:basedOn w:val="TableNormal"/>
    <w:uiPriority w:val="39"/>
    <w:rsid w:val="00476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CSI">
    <w:name w:val="Part (CSI)"/>
    <w:basedOn w:val="Normal"/>
    <w:link w:val="PartCSIChar"/>
    <w:qFormat/>
    <w:rsid w:val="005C60AF"/>
    <w:pPr>
      <w:contextualSpacing/>
    </w:pPr>
    <w:rPr>
      <w:rFonts w:ascii="Times New Roman" w:hAnsi="Times New Roman" w:cs="Times New Roman"/>
      <w:b/>
    </w:rPr>
  </w:style>
  <w:style w:type="character" w:customStyle="1" w:styleId="PartCSIChar">
    <w:name w:val="Part (CSI) Char"/>
    <w:basedOn w:val="DefaultParagraphFont"/>
    <w:link w:val="PartCSI"/>
    <w:rsid w:val="005C60AF"/>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7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usticalsurfac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59737-1952-4128-BB57-B0B59DD2C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4</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14</cp:revision>
  <cp:lastPrinted>2019-12-19T14:57:00Z</cp:lastPrinted>
  <dcterms:created xsi:type="dcterms:W3CDTF">2019-11-22T19:04:00Z</dcterms:created>
  <dcterms:modified xsi:type="dcterms:W3CDTF">2020-10-27T21:16:00Z</dcterms:modified>
</cp:coreProperties>
</file>